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B13" w:rsidRDefault="00137B13" w:rsidP="00137B13">
      <w:pPr>
        <w:spacing w:line="360" w:lineRule="auto"/>
        <w:jc w:val="center"/>
        <w:rPr>
          <w:rFonts w:ascii="Arial" w:hAnsi="Arial" w:cs="Arial"/>
          <w:b/>
        </w:rPr>
      </w:pPr>
      <w:r>
        <w:rPr>
          <w:rFonts w:ascii="Arial" w:hAnsi="Arial" w:cs="Arial"/>
          <w:b/>
        </w:rPr>
        <w:t>CAPITULO 2. METODOLOGIA.</w:t>
      </w:r>
    </w:p>
    <w:p w:rsidR="00137B13" w:rsidRDefault="00137B13" w:rsidP="00137B13">
      <w:pPr>
        <w:spacing w:line="360" w:lineRule="auto"/>
        <w:jc w:val="center"/>
        <w:rPr>
          <w:rFonts w:ascii="Arial" w:hAnsi="Arial" w:cs="Arial"/>
          <w:b/>
        </w:rPr>
      </w:pPr>
    </w:p>
    <w:p w:rsidR="00137B13" w:rsidRPr="00CB14C4" w:rsidRDefault="00137B13" w:rsidP="00137B13">
      <w:pPr>
        <w:spacing w:line="360" w:lineRule="auto"/>
        <w:jc w:val="center"/>
        <w:rPr>
          <w:rFonts w:ascii="Arial" w:hAnsi="Arial" w:cs="Arial"/>
          <w:b/>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 xml:space="preserve">En base a los objetivos descritos en el capítulo anterior se pasará a continuación a describir la metodología elegida, así como las razones tras dicha elección.  Para comenzar, dado a que el problema de investigación denominado de manera amplia como “la economía informal” comprende un conjunto de prácticas con significados propios se optó por el esquema metodológico de la “Teoría Fundamentada”, implementada por primera vez por </w:t>
      </w:r>
      <w:proofErr w:type="spellStart"/>
      <w:r w:rsidRPr="00D41732">
        <w:rPr>
          <w:rFonts w:ascii="Arial" w:hAnsi="Arial" w:cs="Arial"/>
        </w:rPr>
        <w:t>Glasser</w:t>
      </w:r>
      <w:proofErr w:type="spellEnd"/>
      <w:r w:rsidRPr="00D41732">
        <w:rPr>
          <w:rFonts w:ascii="Arial" w:hAnsi="Arial" w:cs="Arial"/>
        </w:rPr>
        <w:t xml:space="preserve"> y Strauss (1967), y que supone ser una alternativa para la generación de explicaciones comprensivas de fenómenos sociales complejos. </w:t>
      </w:r>
    </w:p>
    <w:p w:rsidR="00137B13" w:rsidRDefault="00137B13" w:rsidP="00137B13">
      <w:pPr>
        <w:spacing w:line="360" w:lineRule="auto"/>
        <w:ind w:firstLine="567"/>
        <w:jc w:val="both"/>
        <w:rPr>
          <w:rFonts w:ascii="Arial" w:hAnsi="Arial" w:cs="Arial"/>
        </w:rPr>
      </w:pPr>
    </w:p>
    <w:p w:rsidR="00137B13" w:rsidRDefault="00137B13" w:rsidP="00137B13">
      <w:pPr>
        <w:spacing w:line="360" w:lineRule="auto"/>
        <w:ind w:firstLine="567"/>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 xml:space="preserve">Esto pues como se describió anteriormente, la  así llamada “economía informal” comprende muchas prácticas diferentes que pueden tomar diversas formas, con distintos productos, lugares de desarrollo y modalidades, y que se encuentran matizadas por historias y significados inherentes a los contextos culturales, sociales e históricos en los que se desarrollan. Una aproximación teórica que tienda a la explicación desde lo general a lo específico tenderá también a desvirtuar o ignorar los significados propios de las prácticas específicas a estudiar, dado a que parte de un compendio de conocimientos previos tratará siempre de homogenizar lo encontrado en busca de leyes de aplicación general.  </w:t>
      </w:r>
    </w:p>
    <w:p w:rsidR="00137B13"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Como lo que interesa en esta investigación es precisamente los significados que se ocultan tras estas prácticas y las validan ante la vista de aquellos que las practican, será más apropiado utilizar una aproximación metodológica que permita al investigador sumergirse en el contexto de ocurrencia del fenómeno, y en este sentido se ha elegido a la “Teoría Fundamentada”.</w:t>
      </w:r>
    </w:p>
    <w:p w:rsidR="00137B13" w:rsidRDefault="00137B13" w:rsidP="00137B13">
      <w:pPr>
        <w:tabs>
          <w:tab w:val="left" w:pos="3815"/>
        </w:tabs>
        <w:spacing w:line="360" w:lineRule="auto"/>
        <w:jc w:val="both"/>
        <w:rPr>
          <w:rFonts w:ascii="Arial" w:hAnsi="Arial" w:cs="Arial"/>
          <w:b/>
        </w:rPr>
      </w:pPr>
    </w:p>
    <w:p w:rsidR="00137B13" w:rsidRPr="00137B13" w:rsidRDefault="00137B13" w:rsidP="00137B13">
      <w:pPr>
        <w:tabs>
          <w:tab w:val="left" w:pos="3815"/>
        </w:tabs>
        <w:spacing w:line="360" w:lineRule="auto"/>
        <w:ind w:left="709" w:hanging="283"/>
        <w:jc w:val="center"/>
        <w:rPr>
          <w:rFonts w:ascii="Arial" w:hAnsi="Arial" w:cs="Arial"/>
          <w:b/>
          <w:i/>
        </w:rPr>
      </w:pPr>
      <w:r w:rsidRPr="00137B13">
        <w:rPr>
          <w:rFonts w:ascii="Arial" w:hAnsi="Arial" w:cs="Arial"/>
          <w:b/>
          <w:i/>
        </w:rPr>
        <w:lastRenderedPageBreak/>
        <w:t>2.1. Teoría Fundamentada.</w:t>
      </w: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Ahora bien, ¿Qué es la “Teoría Fundamentada”? Como se dijo con anterioridad la </w:t>
      </w:r>
      <w:r w:rsidRPr="00D41732">
        <w:rPr>
          <w:rFonts w:ascii="Arial" w:hAnsi="Arial" w:cs="Arial"/>
          <w:i/>
        </w:rPr>
        <w:t>Teoría Fundamentada</w:t>
      </w:r>
      <w:r w:rsidRPr="00D41732">
        <w:rPr>
          <w:rFonts w:ascii="Arial" w:hAnsi="Arial" w:cs="Arial"/>
        </w:rPr>
        <w:t xml:space="preserve"> constituye una alternativa cualitativa al tradicional método científico, donde se hace posible dar cuenta de fenómenos sociales al tiempo que se desarrolla teoría sobre ellos.  Su propuesta consiste en el levantamiento de información mediante entrevistas u otros métodos en el lugar de interés, para luego mediante el análisis sistemático y el contraste de la información recopilada comenzar a desarrollar conceptos y categorías, que a su vez darán paso a explicaciones y teorías fundamentadas en la experiencia y los datos. En este caso en particular se utilizaron como métodos de recolección de la información la entrevista </w:t>
      </w:r>
      <w:proofErr w:type="spellStart"/>
      <w:r w:rsidRPr="00D41732">
        <w:rPr>
          <w:rFonts w:ascii="Arial" w:hAnsi="Arial" w:cs="Arial"/>
        </w:rPr>
        <w:t>semi</w:t>
      </w:r>
      <w:proofErr w:type="spellEnd"/>
      <w:r w:rsidRPr="00D41732">
        <w:rPr>
          <w:rFonts w:ascii="Arial" w:hAnsi="Arial" w:cs="Arial"/>
        </w:rPr>
        <w:t>-estructurada, la conversación casual, los diarios de campo y la observación.</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En general se fragmentan los elementos constitutivos de una teoría (conceptos, códigos, categorías, categorías centrales, etc.) para ir generando cada uno de ellos durante la práctica de la investigación hasta conformar finalmente una teoría basada en los hallazgos obtenidos durante el transcurso de la investigación. </w:t>
      </w:r>
    </w:p>
    <w:p w:rsidR="00137B13" w:rsidRDefault="00137B13" w:rsidP="00137B13">
      <w:pPr>
        <w:tabs>
          <w:tab w:val="left" w:pos="3815"/>
        </w:tabs>
        <w:spacing w:line="360" w:lineRule="auto"/>
        <w:ind w:firstLine="567"/>
        <w:jc w:val="both"/>
        <w:rPr>
          <w:rFonts w:ascii="Arial" w:hAnsi="Arial" w:cs="Arial"/>
        </w:rPr>
      </w:pPr>
    </w:p>
    <w:p w:rsidR="00137B13" w:rsidRPr="00D41732" w:rsidRDefault="00137B13" w:rsidP="00137B13">
      <w:pPr>
        <w:tabs>
          <w:tab w:val="left" w:pos="3815"/>
        </w:tabs>
        <w:spacing w:line="360" w:lineRule="auto"/>
        <w:ind w:firstLine="567"/>
        <w:jc w:val="both"/>
        <w:rPr>
          <w:rFonts w:ascii="Arial" w:hAnsi="Arial" w:cs="Arial"/>
        </w:rPr>
      </w:pPr>
    </w:p>
    <w:p w:rsidR="00137B13" w:rsidRPr="00D41732" w:rsidRDefault="00137B13" w:rsidP="00137B13">
      <w:pPr>
        <w:tabs>
          <w:tab w:val="left" w:pos="3815"/>
        </w:tabs>
        <w:spacing w:line="360" w:lineRule="auto"/>
        <w:ind w:left="851" w:right="1467"/>
        <w:jc w:val="both"/>
        <w:rPr>
          <w:rFonts w:ascii="Arial" w:hAnsi="Arial" w:cs="Arial"/>
        </w:rPr>
      </w:pPr>
      <w:r w:rsidRPr="00F9327E">
        <w:rPr>
          <w:rFonts w:ascii="Arial" w:hAnsi="Arial" w:cs="Arial"/>
          <w:i/>
          <w:sz w:val="20"/>
          <w:szCs w:val="20"/>
        </w:rPr>
        <w:t>“Una metodología general para desarrollar teoría que está enraizada (</w:t>
      </w:r>
      <w:proofErr w:type="spellStart"/>
      <w:r w:rsidRPr="00F9327E">
        <w:rPr>
          <w:rFonts w:ascii="Arial" w:hAnsi="Arial" w:cs="Arial"/>
          <w:i/>
          <w:sz w:val="20"/>
          <w:szCs w:val="20"/>
        </w:rPr>
        <w:t>grounded</w:t>
      </w:r>
      <w:proofErr w:type="spellEnd"/>
      <w:r w:rsidRPr="00F9327E">
        <w:rPr>
          <w:rFonts w:ascii="Arial" w:hAnsi="Arial" w:cs="Arial"/>
          <w:i/>
          <w:sz w:val="20"/>
          <w:szCs w:val="20"/>
        </w:rPr>
        <w:t>) en información sistemáticamente recogida y analizada</w:t>
      </w:r>
      <w:proofErr w:type="gramStart"/>
      <w:r w:rsidRPr="00F9327E">
        <w:rPr>
          <w:rFonts w:ascii="Arial" w:hAnsi="Arial" w:cs="Arial"/>
          <w:i/>
          <w:sz w:val="20"/>
          <w:szCs w:val="20"/>
        </w:rPr>
        <w:t>”</w:t>
      </w:r>
      <w:r w:rsidRPr="00F9327E">
        <w:rPr>
          <w:rFonts w:ascii="Arial" w:hAnsi="Arial" w:cs="Arial"/>
          <w:sz w:val="20"/>
          <w:szCs w:val="20"/>
        </w:rPr>
        <w:t>(</w:t>
      </w:r>
      <w:proofErr w:type="gramEnd"/>
      <w:r w:rsidRPr="00D41732">
        <w:rPr>
          <w:rFonts w:ascii="Arial" w:hAnsi="Arial" w:cs="Arial"/>
        </w:rPr>
        <w:t xml:space="preserve">Strauss y </w:t>
      </w:r>
      <w:proofErr w:type="spellStart"/>
      <w:r w:rsidRPr="00D41732">
        <w:rPr>
          <w:rFonts w:ascii="Arial" w:hAnsi="Arial" w:cs="Arial"/>
        </w:rPr>
        <w:t>Corbin</w:t>
      </w:r>
      <w:proofErr w:type="spellEnd"/>
      <w:r w:rsidRPr="00D41732">
        <w:rPr>
          <w:rFonts w:ascii="Arial" w:hAnsi="Arial" w:cs="Arial"/>
        </w:rPr>
        <w:t>, 2002)</w:t>
      </w:r>
    </w:p>
    <w:p w:rsidR="00137B13" w:rsidRDefault="00137B13" w:rsidP="00137B13">
      <w:pPr>
        <w:tabs>
          <w:tab w:val="left" w:pos="3815"/>
        </w:tabs>
        <w:spacing w:line="360" w:lineRule="auto"/>
        <w:jc w:val="both"/>
        <w:rPr>
          <w:rFonts w:ascii="Arial" w:hAnsi="Arial" w:cs="Arial"/>
        </w:rPr>
      </w:pPr>
    </w:p>
    <w:p w:rsidR="00137B13" w:rsidRDefault="00137B13" w:rsidP="00137B13">
      <w:pPr>
        <w:tabs>
          <w:tab w:val="left" w:pos="3815"/>
        </w:tabs>
        <w:spacing w:line="360" w:lineRule="auto"/>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Se parte de la creencia que las teorías generadas por este método pueden resultar más pertinentes y con mayor poder explicativo en relación con la “realidad” puesto  que, en el método tradicional las mismas surgen guiadas por adecuación a otras teorías ya existentes, mientras que en el método de la “Teoría Fundamentada” son los datos y en sí </w:t>
      </w:r>
      <w:r w:rsidRPr="00D41732">
        <w:rPr>
          <w:rFonts w:ascii="Arial" w:hAnsi="Arial" w:cs="Arial"/>
        </w:rPr>
        <w:lastRenderedPageBreak/>
        <w:t xml:space="preserve">el fenómeno lo que da forma tanto a las explicaciones generadas como a sus conclusiones.  </w:t>
      </w:r>
    </w:p>
    <w:p w:rsidR="00137B13" w:rsidRDefault="00137B13" w:rsidP="00137B13">
      <w:pPr>
        <w:tabs>
          <w:tab w:val="left" w:pos="3815"/>
        </w:tabs>
        <w:spacing w:line="360" w:lineRule="auto"/>
        <w:ind w:firstLine="567"/>
        <w:jc w:val="both"/>
        <w:rPr>
          <w:rFonts w:ascii="Arial" w:hAnsi="Arial" w:cs="Arial"/>
        </w:rPr>
      </w:pPr>
    </w:p>
    <w:p w:rsidR="00137B13" w:rsidRPr="00D41732" w:rsidRDefault="00137B13" w:rsidP="00137B13">
      <w:pPr>
        <w:tabs>
          <w:tab w:val="left" w:pos="3815"/>
        </w:tabs>
        <w:spacing w:line="360" w:lineRule="auto"/>
        <w:ind w:firstLine="567"/>
        <w:jc w:val="both"/>
        <w:rPr>
          <w:rFonts w:ascii="Arial" w:hAnsi="Arial" w:cs="Arial"/>
        </w:rPr>
      </w:pPr>
    </w:p>
    <w:p w:rsidR="00137B13" w:rsidRDefault="00137B13" w:rsidP="00137B13">
      <w:pPr>
        <w:tabs>
          <w:tab w:val="left" w:pos="7371"/>
        </w:tabs>
        <w:spacing w:line="360" w:lineRule="auto"/>
        <w:ind w:left="851" w:right="1467"/>
        <w:jc w:val="both"/>
        <w:rPr>
          <w:rFonts w:ascii="Arial" w:hAnsi="Arial" w:cs="Arial"/>
        </w:rPr>
      </w:pPr>
      <w:r w:rsidRPr="00F9327E">
        <w:rPr>
          <w:rFonts w:ascii="Arial" w:hAnsi="Arial" w:cs="Arial"/>
          <w:i/>
          <w:sz w:val="20"/>
          <w:szCs w:val="20"/>
        </w:rPr>
        <w:t>“.. Comienza con un área de estudio y permite que la teoría emerja a partir de los datos. Lo más probable es que la teoría derivada de los datos se parezca más a la “realidad” que la teoría derivada de unir una serie de conceptos basados en experiencias o solo especulando (como se piensa que debería funcionar). Debido a que las teorías fundamentadas se basan en los datos, es más posible que generen conocimientos, aumenten la comprensión y proporcionen una guía significativa para la acción.”</w:t>
      </w:r>
      <w:r>
        <w:rPr>
          <w:rFonts w:ascii="Arial" w:hAnsi="Arial" w:cs="Arial"/>
          <w:i/>
        </w:rPr>
        <w:t xml:space="preserve"> </w:t>
      </w:r>
      <w:r w:rsidRPr="00D41732">
        <w:rPr>
          <w:rFonts w:ascii="Arial" w:hAnsi="Arial" w:cs="Arial"/>
        </w:rPr>
        <w:t xml:space="preserve">(Strauss  y </w:t>
      </w:r>
      <w:proofErr w:type="spellStart"/>
      <w:r w:rsidRPr="00D41732">
        <w:rPr>
          <w:rFonts w:ascii="Arial" w:hAnsi="Arial" w:cs="Arial"/>
        </w:rPr>
        <w:t>Corbin</w:t>
      </w:r>
      <w:proofErr w:type="spellEnd"/>
      <w:r w:rsidRPr="00D41732">
        <w:rPr>
          <w:rFonts w:ascii="Arial" w:hAnsi="Arial" w:cs="Arial"/>
        </w:rPr>
        <w:t>, 2002)</w:t>
      </w:r>
    </w:p>
    <w:p w:rsidR="00137B13" w:rsidRDefault="00137B13" w:rsidP="00137B13">
      <w:pPr>
        <w:tabs>
          <w:tab w:val="left" w:pos="7655"/>
        </w:tabs>
        <w:spacing w:line="360" w:lineRule="auto"/>
        <w:ind w:left="567" w:right="1183"/>
        <w:jc w:val="both"/>
        <w:rPr>
          <w:rFonts w:ascii="Arial" w:hAnsi="Arial" w:cs="Arial"/>
        </w:rPr>
      </w:pPr>
    </w:p>
    <w:p w:rsidR="00137B13" w:rsidRPr="00D41732" w:rsidRDefault="00137B13" w:rsidP="00137B13">
      <w:pPr>
        <w:tabs>
          <w:tab w:val="left" w:pos="7655"/>
        </w:tabs>
        <w:spacing w:line="360" w:lineRule="auto"/>
        <w:ind w:left="567" w:right="1183"/>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Esto pues entendiendo que los conceptos, categorías, y en general significados que se obtengan mediante esta metodología</w:t>
      </w:r>
      <w:r w:rsidRPr="00D41732">
        <w:rPr>
          <w:rFonts w:ascii="Arial" w:hAnsi="Arial" w:cs="Arial"/>
          <w:i/>
        </w:rPr>
        <w:t xml:space="preserve"> emergerán</w:t>
      </w:r>
      <w:r w:rsidRPr="00D41732">
        <w:rPr>
          <w:rFonts w:ascii="Arial" w:hAnsi="Arial" w:cs="Arial"/>
        </w:rPr>
        <w:t xml:space="preserve"> de los datos, evitando así los supuestos apriorísticos de otras tradiciones tanto de investigación como teóricas. </w:t>
      </w:r>
    </w:p>
    <w:p w:rsidR="00137B13"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Según este modelo el investigador comienza eligiendo un área general de interés pero progresivamente serán los datos los que guíen el futuro progreso de la teoría y la investigación.  Esto quiere decir que el investigador debe llegar a la investigación lo más libre posible de prenociones acerca del área objeto de la misma. Por tanto el investigador a su vez desconoce el tamaño de la muestra a utilizar, puesto que aún no conoce las condiciones del fenómeno particular, a la vez que avanza la investigación se irán incorporando tantos sujetos a la muestra como sea necesario.  Ahora bien, dichos sujetos se seleccionan mediante el criterio del “informante clave”, que simplemente se refiere a aquellas personas que dada su situación particular y relación directa o personal con el fenómeno actúan como informantes ideales del mismo. Se trata entonces de personas que se encuentran inmersas naturalmente en el fenómeno y su contexto de ocurrencia, </w:t>
      </w:r>
      <w:r w:rsidRPr="00D41732">
        <w:rPr>
          <w:rFonts w:ascii="Arial" w:hAnsi="Arial" w:cs="Arial"/>
        </w:rPr>
        <w:lastRenderedPageBreak/>
        <w:t xml:space="preserve">forman parte de él y por tanto tienen los conocimientos y experiencias necesarios para identificar las características relevantes del mismo. </w:t>
      </w:r>
    </w:p>
    <w:p w:rsidR="00137B13"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En este caso en particular los “informantes claves” primarios serán los mismos comerciantes de los mercados itinerantes, esto dado a que los mismos son los que dan forma a esta modalidad de economía informal, viven estas prácticas día a día y conocen de primera mano sus características, modalidades y problemáticas.  Y se les califica como primarios pues, si bien son los principales, también se hizo uso de otros informantes clave, siendo estos el equipo de trabajo de la Dirección de Desarrollo Económico de la Alcaldía del Municipio Sucre, dado a que los mismos poseen también experiencias importantes en cuanto al contexto y el fenómeno, y que si bien no forman parte del mismo de manera directa, su proximidad con él, trabajo previo,  y su capacidad de incidencia resultarán de gran valor informativo. </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Por otro lado, dado a que no se trabaja bajo el esquema tradicional de confirmación de hipótesis donde se plantean hipótesis de trabajo de antemano para su verificación o rechazo, se hace uso del criterio de “saturación de información” para identificar el punto final de la etapa de investigación. Se dice que se ha llegado a un estado de “saturación de la información” cuando nuevas aproximaciones (sean estas mediante entrevistas, conversaciones, encuestas y otras técnicas) no reporten información nueva si no que por el contrario repitan la ya obtenida. </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En este primer momento de aproximación al problema el investigador hace uso de la entrevista, los grupos focales, la observación, las conversaciones casuales, encuestas, etc., incluyendo la revisión documental y literaria, para levantar información. Una vez recogida la información se pasa a codificarla, entendiendo por esto la comparación de los </w:t>
      </w:r>
      <w:r w:rsidRPr="00D41732">
        <w:rPr>
          <w:rFonts w:ascii="Arial" w:hAnsi="Arial" w:cs="Arial"/>
        </w:rPr>
        <w:lastRenderedPageBreak/>
        <w:t xml:space="preserve">distintos datos entre ellos con el fin de crear denominaciones para datos que compartan rasgos en común o que sigan una misma idea, lo cual implica descubrir relaciones entre los datos.  </w:t>
      </w:r>
    </w:p>
    <w:p w:rsidR="00137B13" w:rsidRDefault="00137B13" w:rsidP="00137B13">
      <w:pPr>
        <w:tabs>
          <w:tab w:val="left" w:pos="3815"/>
        </w:tabs>
        <w:spacing w:line="360" w:lineRule="auto"/>
        <w:ind w:left="709" w:hanging="283"/>
        <w:jc w:val="both"/>
        <w:rPr>
          <w:rFonts w:ascii="Arial" w:hAnsi="Arial" w:cs="Arial"/>
        </w:rPr>
      </w:pPr>
    </w:p>
    <w:p w:rsidR="00137B13" w:rsidRPr="00D41732" w:rsidRDefault="00137B13" w:rsidP="00137B13">
      <w:pPr>
        <w:tabs>
          <w:tab w:val="left" w:pos="3815"/>
        </w:tabs>
        <w:spacing w:line="360" w:lineRule="auto"/>
        <w:ind w:left="709" w:hanging="283"/>
        <w:jc w:val="both"/>
        <w:rPr>
          <w:rFonts w:ascii="Arial" w:hAnsi="Arial" w:cs="Arial"/>
        </w:rPr>
      </w:pPr>
    </w:p>
    <w:p w:rsidR="00137B13" w:rsidRPr="00D41732" w:rsidRDefault="00137B13" w:rsidP="00137B13">
      <w:pPr>
        <w:tabs>
          <w:tab w:val="left" w:pos="3815"/>
        </w:tabs>
        <w:spacing w:line="360" w:lineRule="auto"/>
        <w:ind w:left="709" w:hanging="283"/>
        <w:jc w:val="right"/>
        <w:rPr>
          <w:rFonts w:ascii="Arial" w:hAnsi="Arial" w:cs="Arial"/>
          <w:b/>
        </w:rPr>
      </w:pPr>
      <w:r w:rsidRPr="00D41732">
        <w:rPr>
          <w:rFonts w:ascii="Arial" w:hAnsi="Arial" w:cs="Arial"/>
          <w:b/>
        </w:rPr>
        <w:t>2.1.2. Codificación</w:t>
      </w: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Por código se entienden las maneras en que el investigador cataloga y da cuenta de los fenómenos bajo estudio, son, si se quiere, tipos de conceptos que pueden utilizarse dentro de esta metodología, las distintas nomenclaturas que se utilizan para describir el fenómeno. Dichas nomenclaturas surgen de la fragmentación de la información obtenida y su análisis comparando entre distintos datos e indicadores en términos de sus similitudes, diferencias y consistencia;  y enfatizando las relaciones entre ellos.  La creación de códigos y conceptos es un primer paso para el desarrollo de la teoría.  </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Se puede hablar de 3 tipos de códigos fundamentales:</w:t>
      </w:r>
    </w:p>
    <w:p w:rsidR="00137B13" w:rsidRPr="00D41732" w:rsidRDefault="00137B13" w:rsidP="00137B13">
      <w:pPr>
        <w:pStyle w:val="Prrafodelista"/>
        <w:numPr>
          <w:ilvl w:val="0"/>
          <w:numId w:val="2"/>
        </w:numPr>
        <w:tabs>
          <w:tab w:val="left" w:pos="851"/>
          <w:tab w:val="left" w:pos="1560"/>
        </w:tabs>
        <w:spacing w:line="360" w:lineRule="auto"/>
        <w:ind w:left="851" w:hanging="284"/>
        <w:contextualSpacing/>
        <w:jc w:val="both"/>
        <w:rPr>
          <w:rFonts w:ascii="Arial" w:hAnsi="Arial" w:cs="Arial"/>
        </w:rPr>
      </w:pPr>
      <w:r w:rsidRPr="00D41732">
        <w:rPr>
          <w:rFonts w:ascii="Arial" w:hAnsi="Arial" w:cs="Arial"/>
          <w:b/>
        </w:rPr>
        <w:t>Códigos sustantivos:</w:t>
      </w:r>
      <w:r w:rsidRPr="00D41732">
        <w:rPr>
          <w:rFonts w:ascii="Arial" w:hAnsi="Arial" w:cs="Arial"/>
        </w:rPr>
        <w:t xml:space="preserve"> los cuales surgen directamente de los datos analizados, se tratan de etiquetas administradas a discreción del investigador los cuales sirven simplemente para nombrar el fragmento de “realidad” observada. </w:t>
      </w:r>
    </w:p>
    <w:p w:rsidR="00137B13" w:rsidRPr="00D41732" w:rsidRDefault="00137B13" w:rsidP="00137B13">
      <w:pPr>
        <w:pStyle w:val="Prrafodelista"/>
        <w:numPr>
          <w:ilvl w:val="0"/>
          <w:numId w:val="2"/>
        </w:numPr>
        <w:tabs>
          <w:tab w:val="left" w:pos="851"/>
        </w:tabs>
        <w:spacing w:line="360" w:lineRule="auto"/>
        <w:ind w:left="851" w:hanging="284"/>
        <w:contextualSpacing/>
        <w:jc w:val="both"/>
        <w:rPr>
          <w:rFonts w:ascii="Arial" w:hAnsi="Arial" w:cs="Arial"/>
        </w:rPr>
      </w:pPr>
      <w:r w:rsidRPr="00D41732">
        <w:rPr>
          <w:rFonts w:ascii="Arial" w:hAnsi="Arial" w:cs="Arial"/>
          <w:b/>
        </w:rPr>
        <w:t>Códigos teóricos:</w:t>
      </w:r>
      <w:r w:rsidRPr="00D41732">
        <w:rPr>
          <w:rFonts w:ascii="Arial" w:hAnsi="Arial" w:cs="Arial"/>
        </w:rPr>
        <w:t xml:space="preserve"> los cuales surgen de la interacción e integración de los “memos” (o notas teóricas del autor sobre los conceptos) como conceptos formulados con un sentido teórico, no solo se refiere a los fenómenos o conceptos sino que también involucra a sus propiedades.  Se trata pues de etiquetas que además de nombrar la pieza de información implican inferencias sobre las propiedades y naturaleza de la misma. </w:t>
      </w:r>
    </w:p>
    <w:p w:rsidR="00137B13" w:rsidRPr="00D41732" w:rsidRDefault="00137B13" w:rsidP="00137B13">
      <w:pPr>
        <w:pStyle w:val="Prrafodelista"/>
        <w:numPr>
          <w:ilvl w:val="0"/>
          <w:numId w:val="2"/>
        </w:numPr>
        <w:tabs>
          <w:tab w:val="left" w:pos="851"/>
        </w:tabs>
        <w:spacing w:line="360" w:lineRule="auto"/>
        <w:ind w:left="851" w:hanging="284"/>
        <w:contextualSpacing/>
        <w:jc w:val="both"/>
        <w:rPr>
          <w:rFonts w:ascii="Arial" w:hAnsi="Arial" w:cs="Arial"/>
        </w:rPr>
      </w:pPr>
      <w:r w:rsidRPr="00D41732">
        <w:rPr>
          <w:rFonts w:ascii="Arial" w:hAnsi="Arial" w:cs="Arial"/>
          <w:b/>
        </w:rPr>
        <w:t>Códigos “in vivo”:</w:t>
      </w:r>
      <w:r w:rsidRPr="00D41732">
        <w:rPr>
          <w:rFonts w:ascii="Arial" w:hAnsi="Arial" w:cs="Arial"/>
        </w:rPr>
        <w:t xml:space="preserve"> los cuales surgen directamente de los actores e informantes y se trata de los códigos y conceptos utilizados por ellos mismos para dar cuenta de su “realidad”.</w:t>
      </w:r>
    </w:p>
    <w:p w:rsidR="00137B13" w:rsidRPr="00D41732" w:rsidRDefault="00137B13" w:rsidP="00137B13">
      <w:pPr>
        <w:tabs>
          <w:tab w:val="left" w:pos="3815"/>
        </w:tabs>
        <w:spacing w:line="360" w:lineRule="auto"/>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lastRenderedPageBreak/>
        <w:t xml:space="preserve">Ahora bien, existen varios tipos de codificación de los datos en “Teoría Fundamentada” conocidos como </w:t>
      </w:r>
      <w:r w:rsidRPr="00D41732">
        <w:rPr>
          <w:rFonts w:ascii="Arial" w:hAnsi="Arial" w:cs="Arial"/>
          <w:i/>
        </w:rPr>
        <w:t>codificación abierta</w:t>
      </w:r>
      <w:r w:rsidRPr="00D41732">
        <w:rPr>
          <w:rFonts w:ascii="Arial" w:hAnsi="Arial" w:cs="Arial"/>
        </w:rPr>
        <w:t xml:space="preserve">, </w:t>
      </w:r>
      <w:r w:rsidRPr="00D41732">
        <w:rPr>
          <w:rFonts w:ascii="Arial" w:hAnsi="Arial" w:cs="Arial"/>
          <w:i/>
        </w:rPr>
        <w:t>codificación axial</w:t>
      </w:r>
      <w:r w:rsidRPr="00D41732">
        <w:rPr>
          <w:rFonts w:ascii="Arial" w:hAnsi="Arial" w:cs="Arial"/>
        </w:rPr>
        <w:t xml:space="preserve">, </w:t>
      </w:r>
      <w:r w:rsidRPr="00D41732">
        <w:rPr>
          <w:rFonts w:ascii="Arial" w:hAnsi="Arial" w:cs="Arial"/>
          <w:i/>
        </w:rPr>
        <w:t>codificación teórica</w:t>
      </w:r>
      <w:r w:rsidRPr="00D41732">
        <w:rPr>
          <w:rFonts w:ascii="Arial" w:hAnsi="Arial" w:cs="Arial"/>
        </w:rPr>
        <w:t xml:space="preserve">  y la </w:t>
      </w:r>
      <w:r w:rsidRPr="00D41732">
        <w:rPr>
          <w:rFonts w:ascii="Arial" w:hAnsi="Arial" w:cs="Arial"/>
          <w:i/>
        </w:rPr>
        <w:t>codificación selectiva</w:t>
      </w:r>
      <w:r w:rsidRPr="00D41732">
        <w:rPr>
          <w:rFonts w:ascii="Arial" w:hAnsi="Arial" w:cs="Arial"/>
        </w:rPr>
        <w:t>,  cada uno de estos sigue propósitos específicos y tiene un momento durante la investigación.</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Default="00137B13" w:rsidP="00137B13">
      <w:pPr>
        <w:pStyle w:val="Prrafodelista"/>
        <w:numPr>
          <w:ilvl w:val="0"/>
          <w:numId w:val="1"/>
        </w:numPr>
        <w:tabs>
          <w:tab w:val="left" w:pos="851"/>
        </w:tabs>
        <w:spacing w:line="360" w:lineRule="auto"/>
        <w:ind w:left="851" w:hanging="425"/>
        <w:contextualSpacing/>
        <w:jc w:val="both"/>
        <w:rPr>
          <w:rFonts w:ascii="Arial" w:hAnsi="Arial" w:cs="Arial"/>
        </w:rPr>
      </w:pPr>
      <w:r w:rsidRPr="00D41732">
        <w:rPr>
          <w:rFonts w:ascii="Arial" w:hAnsi="Arial" w:cs="Arial"/>
          <w:b/>
        </w:rPr>
        <w:t>Codificación abierta:</w:t>
      </w:r>
      <w:r w:rsidRPr="00D41732">
        <w:rPr>
          <w:rFonts w:ascii="Arial" w:hAnsi="Arial" w:cs="Arial"/>
        </w:rPr>
        <w:t xml:space="preserve"> en esta forma de codificación  los códigos pueden provenir de cualquier ámbito y es por esto que se llama “abierta”, tanto la revisión literaria, como los datos, como los códigos “in vivo”, experiencias personales, e incluso la formación teórica del investigador pueden influenciar en esta forma de codificación. Puesto que aún no se sabe nada del fenómeno este tipo de codificación resulta apropiada para las primeras etapas de la investigación donde se intenta desglosar la información recabada en pequeñas unidas de abstracción  que permitan darles significado. En este tipo de codificación simplemente se buscan relaciones entre los conceptos logrados sin presunciones de cuales pudieran ser estas y en general este proceso permite la generación de categorías primarias.</w:t>
      </w:r>
    </w:p>
    <w:p w:rsidR="00137B13" w:rsidRDefault="00137B13" w:rsidP="00137B13">
      <w:pPr>
        <w:tabs>
          <w:tab w:val="left" w:pos="851"/>
        </w:tabs>
        <w:spacing w:line="360" w:lineRule="auto"/>
        <w:contextualSpacing/>
        <w:jc w:val="both"/>
        <w:rPr>
          <w:rFonts w:ascii="Arial" w:hAnsi="Arial" w:cs="Arial"/>
        </w:rPr>
      </w:pPr>
    </w:p>
    <w:p w:rsidR="00137B13" w:rsidRPr="00137B13" w:rsidRDefault="00137B13" w:rsidP="00137B13">
      <w:pPr>
        <w:tabs>
          <w:tab w:val="left" w:pos="851"/>
        </w:tabs>
        <w:spacing w:line="360" w:lineRule="auto"/>
        <w:contextualSpacing/>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Al generarse conceptos se van escribiendo </w:t>
      </w:r>
      <w:r w:rsidRPr="00D41732">
        <w:rPr>
          <w:rFonts w:ascii="Arial" w:hAnsi="Arial" w:cs="Arial"/>
          <w:i/>
        </w:rPr>
        <w:t xml:space="preserve">memos </w:t>
      </w:r>
      <w:r w:rsidRPr="00D41732">
        <w:rPr>
          <w:rFonts w:ascii="Arial" w:hAnsi="Arial" w:cs="Arial"/>
        </w:rPr>
        <w:t>que como se dijo anteriormente corresponden a ideas, especulaciones, hipótesis, etc., del investigador, desprendidas del análisis de los datos y que versan sobre las relaciones y propiedades de los mismos.</w:t>
      </w:r>
    </w:p>
    <w:p w:rsidR="00137B13" w:rsidRDefault="00137B13" w:rsidP="00137B13">
      <w:pPr>
        <w:tabs>
          <w:tab w:val="left" w:pos="3815"/>
        </w:tabs>
        <w:spacing w:line="360" w:lineRule="auto"/>
        <w:ind w:firstLine="567"/>
        <w:jc w:val="both"/>
        <w:rPr>
          <w:rFonts w:ascii="Arial" w:hAnsi="Arial" w:cs="Arial"/>
        </w:rPr>
      </w:pPr>
    </w:p>
    <w:p w:rsidR="00137B13" w:rsidRPr="00D41732" w:rsidRDefault="00137B13" w:rsidP="00137B13">
      <w:pPr>
        <w:tabs>
          <w:tab w:val="left" w:pos="3815"/>
        </w:tabs>
        <w:spacing w:line="360" w:lineRule="auto"/>
        <w:ind w:firstLine="567"/>
        <w:jc w:val="both"/>
        <w:rPr>
          <w:rFonts w:ascii="Arial" w:hAnsi="Arial" w:cs="Arial"/>
        </w:rPr>
      </w:pPr>
    </w:p>
    <w:p w:rsidR="00137B13" w:rsidRPr="00D41732" w:rsidRDefault="00137B13" w:rsidP="00137B13">
      <w:pPr>
        <w:pStyle w:val="Prrafodelista"/>
        <w:numPr>
          <w:ilvl w:val="0"/>
          <w:numId w:val="1"/>
        </w:numPr>
        <w:tabs>
          <w:tab w:val="left" w:pos="851"/>
        </w:tabs>
        <w:spacing w:line="360" w:lineRule="auto"/>
        <w:ind w:left="851" w:hanging="284"/>
        <w:contextualSpacing/>
        <w:jc w:val="both"/>
        <w:rPr>
          <w:rFonts w:ascii="Arial" w:hAnsi="Arial" w:cs="Arial"/>
        </w:rPr>
      </w:pPr>
      <w:r w:rsidRPr="00D41732">
        <w:rPr>
          <w:rFonts w:ascii="Arial" w:hAnsi="Arial" w:cs="Arial"/>
          <w:b/>
        </w:rPr>
        <w:t xml:space="preserve">Codificación teórica: </w:t>
      </w:r>
      <w:r w:rsidRPr="00D41732">
        <w:rPr>
          <w:rFonts w:ascii="Arial" w:hAnsi="Arial" w:cs="Arial"/>
        </w:rPr>
        <w:t xml:space="preserve">en esta etapa ya precede una codificación abierta que permitió la identificación de algunas categorías, mismas que mediante la codificación teórica se relacionan con sus propiedades, permitiendo definir hipótesis y formular especulaciones en cuanto a las relaciones e interacciones </w:t>
      </w:r>
      <w:r w:rsidRPr="00D41732">
        <w:rPr>
          <w:rFonts w:ascii="Arial" w:hAnsi="Arial" w:cs="Arial"/>
        </w:rPr>
        <w:lastRenderedPageBreak/>
        <w:t xml:space="preserve">entre ellas. Este tipo de codificación fomenta la formalización de los términos y la teoría a desarrollar.  </w:t>
      </w:r>
    </w:p>
    <w:p w:rsidR="00137B13" w:rsidRPr="00D41732" w:rsidRDefault="00137B13" w:rsidP="00137B13">
      <w:pPr>
        <w:pStyle w:val="Prrafodelista"/>
        <w:numPr>
          <w:ilvl w:val="0"/>
          <w:numId w:val="1"/>
        </w:numPr>
        <w:tabs>
          <w:tab w:val="left" w:pos="851"/>
        </w:tabs>
        <w:spacing w:line="360" w:lineRule="auto"/>
        <w:ind w:left="851" w:hanging="284"/>
        <w:contextualSpacing/>
        <w:jc w:val="both"/>
        <w:rPr>
          <w:rFonts w:ascii="Arial" w:hAnsi="Arial" w:cs="Arial"/>
        </w:rPr>
      </w:pPr>
      <w:r w:rsidRPr="00D41732">
        <w:rPr>
          <w:rFonts w:ascii="Arial" w:hAnsi="Arial" w:cs="Arial"/>
          <w:b/>
        </w:rPr>
        <w:t>Codificación axial:</w:t>
      </w:r>
      <w:r w:rsidRPr="00D41732">
        <w:rPr>
          <w:rFonts w:ascii="Arial" w:hAnsi="Arial" w:cs="Arial"/>
        </w:rPr>
        <w:t xml:space="preserve"> dentro de esta modalidad de codificación se pasa a relacionar/comparar unos códigos u categorías con otros. Las categorías surgen como herramientas explicativas bajo las cuales se organizan muchos conceptos o códigos que comparten una misma premisa o idea, siendo dicha idea o eje central lo que se conoce como categoría.  Dentro de estas comparaciones se hace énfasis en las posibles relaciones causales entre códigos o categorías. La idea fundamental es la de explorar las relaciones entre las categorías descubiertas.</w:t>
      </w:r>
    </w:p>
    <w:p w:rsidR="00137B13" w:rsidRPr="00D41732" w:rsidRDefault="00137B13" w:rsidP="00137B13">
      <w:pPr>
        <w:pStyle w:val="Prrafodelista"/>
        <w:numPr>
          <w:ilvl w:val="0"/>
          <w:numId w:val="1"/>
        </w:numPr>
        <w:tabs>
          <w:tab w:val="left" w:pos="851"/>
        </w:tabs>
        <w:spacing w:line="360" w:lineRule="auto"/>
        <w:ind w:left="851" w:hanging="284"/>
        <w:contextualSpacing/>
        <w:jc w:val="both"/>
        <w:rPr>
          <w:rFonts w:ascii="Arial" w:hAnsi="Arial" w:cs="Arial"/>
        </w:rPr>
      </w:pPr>
      <w:r w:rsidRPr="00D41732">
        <w:rPr>
          <w:rFonts w:ascii="Arial" w:hAnsi="Arial" w:cs="Arial"/>
          <w:b/>
        </w:rPr>
        <w:t>Codificación selectiva:</w:t>
      </w:r>
      <w:r w:rsidRPr="00D41732">
        <w:rPr>
          <w:rFonts w:ascii="Arial" w:hAnsi="Arial" w:cs="Arial"/>
        </w:rPr>
        <w:t xml:space="preserve"> por último, se hace uso de la codificación selectiva cuando se selecciona una categoría como central (es decir que tiene más y mayores relaciones con el resto de las categorías) para que actué como núcleo de la teoría. De aquí en adelante la información se codifica alrededor de dicho eje central  desarrollando una línea narrativa única que abarque al resto de los elementos. </w:t>
      </w:r>
    </w:p>
    <w:p w:rsidR="00137B13" w:rsidRDefault="00137B13" w:rsidP="00137B13">
      <w:pPr>
        <w:tabs>
          <w:tab w:val="left" w:pos="3815"/>
        </w:tabs>
        <w:spacing w:line="360" w:lineRule="auto"/>
        <w:jc w:val="both"/>
        <w:rPr>
          <w:rFonts w:ascii="Arial" w:hAnsi="Arial" w:cs="Arial"/>
        </w:rPr>
      </w:pPr>
    </w:p>
    <w:p w:rsidR="00137B13" w:rsidRPr="00D41732" w:rsidRDefault="00137B13" w:rsidP="00137B13">
      <w:pPr>
        <w:tabs>
          <w:tab w:val="left" w:pos="3815"/>
        </w:tabs>
        <w:spacing w:line="360" w:lineRule="auto"/>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El proceso general de la “Teoría Fundamentada” supone entonces en primer lugar que el investigador se aproxime a su área general de interés, mediante la recopilación de información y la familiarización con los actores el investigador se irá acercando a un área más especifica que corresponda a la </w:t>
      </w:r>
      <w:proofErr w:type="spellStart"/>
      <w:r w:rsidRPr="00D41732">
        <w:rPr>
          <w:rFonts w:ascii="Arial" w:hAnsi="Arial" w:cs="Arial"/>
        </w:rPr>
        <w:t>salienza</w:t>
      </w:r>
      <w:proofErr w:type="spellEnd"/>
      <w:r w:rsidRPr="00D41732">
        <w:rPr>
          <w:rFonts w:ascii="Arial" w:hAnsi="Arial" w:cs="Arial"/>
        </w:rPr>
        <w:t xml:space="preserve"> o pertinencia de la misma con la “realidad”.  A continuación el investigador hará uso de los distintos códigos para disponer (analizar y etiquetar) de la información  recabada, de manera que logre organizarla en distintos </w:t>
      </w:r>
      <w:r w:rsidRPr="00D41732">
        <w:rPr>
          <w:rFonts w:ascii="Arial" w:hAnsi="Arial" w:cs="Arial"/>
          <w:b/>
          <w:i/>
        </w:rPr>
        <w:t>conceptos</w:t>
      </w:r>
      <w:r w:rsidRPr="00D41732">
        <w:rPr>
          <w:rFonts w:ascii="Arial" w:hAnsi="Arial" w:cs="Arial"/>
        </w:rPr>
        <w:t>. Partiendo de los mismos pasará a codificarlos para indagar sobre las relaciones entre los mismos, sus propiedades, interacciones y posibles causaciones y condicionamientos y así organizarlos en</w:t>
      </w:r>
      <w:r w:rsidRPr="00D41732">
        <w:rPr>
          <w:rFonts w:ascii="Arial" w:hAnsi="Arial" w:cs="Arial"/>
          <w:b/>
          <w:i/>
        </w:rPr>
        <w:t xml:space="preserve"> categorías</w:t>
      </w:r>
      <w:r w:rsidRPr="00D41732">
        <w:rPr>
          <w:rFonts w:ascii="Arial" w:hAnsi="Arial" w:cs="Arial"/>
        </w:rPr>
        <w:t xml:space="preserve">, haciendo uso tanto de la </w:t>
      </w:r>
      <w:r w:rsidRPr="00D41732">
        <w:rPr>
          <w:rFonts w:ascii="Arial" w:hAnsi="Arial" w:cs="Arial"/>
          <w:i/>
        </w:rPr>
        <w:t xml:space="preserve">codificación abierta </w:t>
      </w:r>
      <w:r w:rsidRPr="00D41732">
        <w:rPr>
          <w:rFonts w:ascii="Arial" w:hAnsi="Arial" w:cs="Arial"/>
        </w:rPr>
        <w:t xml:space="preserve">como de la  </w:t>
      </w:r>
      <w:r w:rsidRPr="00D41732">
        <w:rPr>
          <w:rFonts w:ascii="Arial" w:hAnsi="Arial" w:cs="Arial"/>
          <w:i/>
        </w:rPr>
        <w:t>teórica</w:t>
      </w:r>
      <w:r w:rsidRPr="00D41732">
        <w:rPr>
          <w:rFonts w:ascii="Arial" w:hAnsi="Arial" w:cs="Arial"/>
        </w:rPr>
        <w:t xml:space="preserve">. </w:t>
      </w:r>
    </w:p>
    <w:p w:rsidR="00137B13" w:rsidRPr="00D41732"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lastRenderedPageBreak/>
        <w:t xml:space="preserve">Esto es haciendo uso del principio de parsimonia donde se intenta maximizar el alcance explicativo y de comprensión de un fenómeno particular haciendo uso del menor número de conceptos y formulaciones posibles. </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Por último, mediante la </w:t>
      </w:r>
      <w:r w:rsidRPr="00D41732">
        <w:rPr>
          <w:rFonts w:ascii="Arial" w:hAnsi="Arial" w:cs="Arial"/>
          <w:i/>
        </w:rPr>
        <w:t>codificación axial</w:t>
      </w:r>
      <w:r w:rsidRPr="00D41732">
        <w:rPr>
          <w:rFonts w:ascii="Arial" w:hAnsi="Arial" w:cs="Arial"/>
        </w:rPr>
        <w:t xml:space="preserve"> y </w:t>
      </w:r>
      <w:r w:rsidRPr="00D41732">
        <w:rPr>
          <w:rFonts w:ascii="Arial" w:hAnsi="Arial" w:cs="Arial"/>
          <w:i/>
        </w:rPr>
        <w:t xml:space="preserve">selectiva </w:t>
      </w:r>
      <w:r w:rsidRPr="00D41732">
        <w:rPr>
          <w:rFonts w:ascii="Arial" w:hAnsi="Arial" w:cs="Arial"/>
        </w:rPr>
        <w:t xml:space="preserve">el investigador analiza las categorías, relacionándolas entre ellas en busca de una </w:t>
      </w:r>
      <w:r w:rsidRPr="00D41732">
        <w:rPr>
          <w:rFonts w:ascii="Arial" w:hAnsi="Arial" w:cs="Arial"/>
          <w:b/>
          <w:i/>
        </w:rPr>
        <w:t>categoría central</w:t>
      </w:r>
      <w:r w:rsidRPr="00D41732">
        <w:rPr>
          <w:rFonts w:ascii="Arial" w:hAnsi="Arial" w:cs="Arial"/>
        </w:rPr>
        <w:t>, misma que sirva de eje para las otras categorías, además de cómo centro narrativo y explicativo de la teoría. Una vez identificada dicha categoría se procede a saturarla. Solo cuando no aparecen datos nuevos, o los nuevos datos obtenidos dejan de aportar información significativa se suspende la recolección de información.</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Una vez saturadas todas las categorías en cuestión el investigador hace uso de sus </w:t>
      </w:r>
      <w:r w:rsidRPr="00D41732">
        <w:rPr>
          <w:rFonts w:ascii="Arial" w:hAnsi="Arial" w:cs="Arial"/>
          <w:i/>
        </w:rPr>
        <w:t>memos</w:t>
      </w:r>
      <w:r w:rsidRPr="00D41732">
        <w:rPr>
          <w:rFonts w:ascii="Arial" w:hAnsi="Arial" w:cs="Arial"/>
        </w:rPr>
        <w:t xml:space="preserve"> para estructurar e interpretar la información y presentarla como una teoría.  Existen a su vez dos tipos posibles de teorías realizables mediante la “Teoría Fundamentada”,  diferenciadas por su alcance. La primera de estas son las teorías </w:t>
      </w:r>
      <w:r w:rsidRPr="00D41732">
        <w:rPr>
          <w:rFonts w:ascii="Arial" w:hAnsi="Arial" w:cs="Arial"/>
          <w:i/>
        </w:rPr>
        <w:t>sustantivas</w:t>
      </w:r>
      <w:r w:rsidRPr="00D41732">
        <w:rPr>
          <w:rFonts w:ascii="Arial" w:hAnsi="Arial" w:cs="Arial"/>
        </w:rPr>
        <w:t xml:space="preserve"> que son de menor alcance y tratan sobre fenómenos particulares en ámbitos específicos, por lo que no pueden ser generalizadas fácilmente a otras poblaciones. Las segundas de estas son las teorías</w:t>
      </w:r>
      <w:r w:rsidRPr="00D41732">
        <w:rPr>
          <w:rFonts w:ascii="Arial" w:hAnsi="Arial" w:cs="Arial"/>
          <w:i/>
        </w:rPr>
        <w:t xml:space="preserve"> formales</w:t>
      </w:r>
      <w:r w:rsidRPr="00D41732">
        <w:rPr>
          <w:rFonts w:ascii="Arial" w:hAnsi="Arial" w:cs="Arial"/>
        </w:rPr>
        <w:t xml:space="preserve"> que se refieren a aquellas desarrolladas en áreas conceptuales más amplias y de mayor alcance, y que pueden generalizarse con mayor facilidad a otros ámbitos y áreas de aplicación.</w:t>
      </w:r>
    </w:p>
    <w:p w:rsidR="00137B13" w:rsidRDefault="00137B13" w:rsidP="00137B13">
      <w:pPr>
        <w:tabs>
          <w:tab w:val="left" w:pos="3815"/>
        </w:tabs>
        <w:spacing w:line="360" w:lineRule="auto"/>
        <w:ind w:firstLine="567"/>
        <w:jc w:val="both"/>
        <w:rPr>
          <w:rFonts w:ascii="Arial" w:hAnsi="Arial" w:cs="Arial"/>
        </w:rPr>
      </w:pPr>
    </w:p>
    <w:p w:rsidR="00137B13" w:rsidRDefault="00137B13" w:rsidP="00137B13">
      <w:pPr>
        <w:tabs>
          <w:tab w:val="left" w:pos="3815"/>
        </w:tabs>
        <w:spacing w:line="360" w:lineRule="auto"/>
        <w:ind w:firstLine="567"/>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En lo concerniente a nuestra investigación particular, se buscará desarrollar una teoría </w:t>
      </w:r>
      <w:r w:rsidRPr="00D41732">
        <w:rPr>
          <w:rFonts w:ascii="Arial" w:hAnsi="Arial" w:cs="Arial"/>
          <w:i/>
        </w:rPr>
        <w:t>sustantiva</w:t>
      </w:r>
      <w:r w:rsidRPr="00D41732">
        <w:rPr>
          <w:rFonts w:ascii="Arial" w:hAnsi="Arial" w:cs="Arial"/>
        </w:rPr>
        <w:t xml:space="preserve"> puesto que lo que interesa en esta investigación es proporcionar una visión comprensiva del fenómeno dentro de este contexto particular (mercados itinerantes del Municipio Sucre). Dicho esto, los distintos momentos de desarrollo teórico podrán observarse de la siguiente manera:</w:t>
      </w: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lastRenderedPageBreak/>
        <w:t>En un primer momento, al aproximarnos al fenómeno de la economía informal, contamos con una codificación abierta, misma que se vio nutrida  por diversas fuentes dentro de las que se pueden destacar la revisión teórica y la aproximación a los “informantes claves”  (que como hemos especificado anteriormente en este caso se refieren tanto a los representantes de la Dirección de Desarrollo Económico de la Alcaldía como a los comerciantes informales del Municipio Sucre). Este acercamiento primario sirvió el propósito de contextualizar la investigación, identificar objetivos generales y específicos, y la creación de categorías primarias que actuasen como núcleos significativos guía de la investigación.</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Posteriormente, en base a estos primeros núcleos y haciendo uso de la codificación axial en relación con la continua exploración del fenómeno a través de las distintas vías de recolección de información, se irán escogiendo por medio de la comparación aquellas categorías que resulten más relevantes para la investigación, así como las más informativas e incluso influyentes en el fenómeno. </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Este proceso tiene lugar durante toda la investigación aunque podrá verse con bastante claridad en este mismo capítulo en el apartado sobre el método de investigación y el desarrollo de la entrevista. Sin embargo estos procesos son constantes y se verán reflejados durante todo el trabajo, en particular los capítulos 3, 4 y 5.</w:t>
      </w:r>
    </w:p>
    <w:p w:rsidR="00137B13" w:rsidRPr="00D41732" w:rsidRDefault="00137B13" w:rsidP="00137B13">
      <w:pPr>
        <w:tabs>
          <w:tab w:val="left" w:pos="3815"/>
        </w:tabs>
        <w:spacing w:line="360" w:lineRule="auto"/>
        <w:ind w:left="709" w:hanging="283"/>
        <w:jc w:val="both"/>
        <w:rPr>
          <w:rFonts w:ascii="Arial" w:hAnsi="Arial" w:cs="Arial"/>
          <w:b/>
        </w:rPr>
      </w:pPr>
    </w:p>
    <w:p w:rsidR="00137B13" w:rsidRDefault="00137B13" w:rsidP="00137B13">
      <w:pPr>
        <w:tabs>
          <w:tab w:val="left" w:pos="3815"/>
        </w:tabs>
        <w:spacing w:line="360" w:lineRule="auto"/>
        <w:ind w:left="709" w:hanging="283"/>
        <w:jc w:val="both"/>
        <w:rPr>
          <w:rFonts w:ascii="Arial" w:hAnsi="Arial" w:cs="Arial"/>
          <w:b/>
        </w:rPr>
      </w:pPr>
    </w:p>
    <w:p w:rsidR="00137B13" w:rsidRPr="00D41732" w:rsidRDefault="00137B13" w:rsidP="00137B13">
      <w:pPr>
        <w:tabs>
          <w:tab w:val="left" w:pos="3815"/>
        </w:tabs>
        <w:spacing w:line="360" w:lineRule="auto"/>
        <w:ind w:left="709" w:hanging="283"/>
        <w:jc w:val="right"/>
        <w:rPr>
          <w:rFonts w:ascii="Arial" w:hAnsi="Arial" w:cs="Arial"/>
          <w:b/>
        </w:rPr>
      </w:pPr>
      <w:r w:rsidRPr="00D41732">
        <w:rPr>
          <w:rFonts w:ascii="Arial" w:hAnsi="Arial" w:cs="Arial"/>
          <w:b/>
        </w:rPr>
        <w:t>2.1.3. Estrategias:</w:t>
      </w: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La “Teoría Fundamentada” se basa principalmente en la aplicación de 2 estrategias  para resguardar la rigurosidad y calidad de la teoría generada, dichas estrategias se conocen como el </w:t>
      </w:r>
      <w:r w:rsidRPr="00D41732">
        <w:rPr>
          <w:rFonts w:ascii="Arial" w:hAnsi="Arial" w:cs="Arial"/>
          <w:i/>
        </w:rPr>
        <w:t>método de comparación constante</w:t>
      </w:r>
      <w:r w:rsidRPr="00D41732">
        <w:rPr>
          <w:rFonts w:ascii="Arial" w:hAnsi="Arial" w:cs="Arial"/>
        </w:rPr>
        <w:t xml:space="preserve"> y el </w:t>
      </w:r>
      <w:r w:rsidRPr="00D41732">
        <w:rPr>
          <w:rFonts w:ascii="Arial" w:hAnsi="Arial" w:cs="Arial"/>
          <w:i/>
        </w:rPr>
        <w:t>muestreo teórico</w:t>
      </w:r>
      <w:r w:rsidRPr="00D41732">
        <w:rPr>
          <w:rFonts w:ascii="Arial" w:hAnsi="Arial" w:cs="Arial"/>
        </w:rPr>
        <w:t xml:space="preserve">. Cada una de estas estrategias es aplicada de manera constante durante la investigación y </w:t>
      </w:r>
      <w:r w:rsidRPr="00D41732">
        <w:rPr>
          <w:rFonts w:ascii="Arial" w:hAnsi="Arial" w:cs="Arial"/>
        </w:rPr>
        <w:lastRenderedPageBreak/>
        <w:t>solo se detienen cuando la investigación como un todo haya culminado. A continuación se explicarán brevemente cada una de ellas:</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Pr="00D41732" w:rsidRDefault="00137B13" w:rsidP="00137B13">
      <w:pPr>
        <w:pStyle w:val="Prrafodelista"/>
        <w:numPr>
          <w:ilvl w:val="0"/>
          <w:numId w:val="3"/>
        </w:numPr>
        <w:tabs>
          <w:tab w:val="left" w:pos="851"/>
        </w:tabs>
        <w:spacing w:line="360" w:lineRule="auto"/>
        <w:ind w:left="851" w:hanging="284"/>
        <w:contextualSpacing/>
        <w:jc w:val="both"/>
        <w:rPr>
          <w:rFonts w:ascii="Arial" w:hAnsi="Arial" w:cs="Arial"/>
          <w:b/>
        </w:rPr>
      </w:pPr>
      <w:r w:rsidRPr="00D41732">
        <w:rPr>
          <w:rFonts w:ascii="Arial" w:hAnsi="Arial" w:cs="Arial"/>
          <w:b/>
        </w:rPr>
        <w:t xml:space="preserve">Método de comparación constante: </w:t>
      </w:r>
      <w:r w:rsidRPr="00D41732">
        <w:rPr>
          <w:rFonts w:ascii="Arial" w:hAnsi="Arial" w:cs="Arial"/>
        </w:rPr>
        <w:t xml:space="preserve">consiste en la comparación de la información recogida al explorar sistemáticamente las diferencias y similitudes.  Se  comparan  las incidencias pertenecientes a una categoría particular con el resto de los incidentes registrados, primero maximizando o haciendo énfasis exclusivo en las similitudes entre los casos y luego en las diferencias. De esta manera se corrige y refina la teoría, se abren áreas de interés para el muestreo teórico y la investigación, y se expande el conocimiento sobre los distintos conceptos y categorías.  Este método no se basa en la comprobación o </w:t>
      </w:r>
      <w:proofErr w:type="spellStart"/>
      <w:r w:rsidRPr="00D41732">
        <w:rPr>
          <w:rFonts w:ascii="Arial" w:hAnsi="Arial" w:cs="Arial"/>
        </w:rPr>
        <w:t>falsación</w:t>
      </w:r>
      <w:proofErr w:type="spellEnd"/>
      <w:r w:rsidRPr="00D41732">
        <w:rPr>
          <w:rFonts w:ascii="Arial" w:hAnsi="Arial" w:cs="Arial"/>
        </w:rPr>
        <w:t xml:space="preserve"> de una hipótesis, sino en su lugar en la saturación teórica, misma que se entiende como el momento en el que los nuevos datos no aportan más información sobre el concepto o categoría, en otras palabras cuando se ha agotado la información pertinente. </w:t>
      </w:r>
    </w:p>
    <w:p w:rsidR="00137B13" w:rsidRPr="00137B13" w:rsidRDefault="00137B13" w:rsidP="00137B13">
      <w:pPr>
        <w:pStyle w:val="Prrafodelista"/>
        <w:numPr>
          <w:ilvl w:val="0"/>
          <w:numId w:val="3"/>
        </w:numPr>
        <w:tabs>
          <w:tab w:val="left" w:pos="851"/>
        </w:tabs>
        <w:spacing w:line="360" w:lineRule="auto"/>
        <w:ind w:left="851" w:hanging="284"/>
        <w:contextualSpacing/>
        <w:jc w:val="both"/>
        <w:rPr>
          <w:rFonts w:ascii="Arial" w:hAnsi="Arial" w:cs="Arial"/>
          <w:b/>
        </w:rPr>
      </w:pPr>
      <w:r w:rsidRPr="00D41732">
        <w:rPr>
          <w:rFonts w:ascii="Arial" w:hAnsi="Arial" w:cs="Arial"/>
          <w:b/>
        </w:rPr>
        <w:t xml:space="preserve">Muestreo teórico: </w:t>
      </w:r>
      <w:r w:rsidRPr="00D41732">
        <w:rPr>
          <w:rFonts w:ascii="Arial" w:hAnsi="Arial" w:cs="Arial"/>
        </w:rPr>
        <w:t xml:space="preserve">  consiste en un procedimiento mediante el cual el investigador realiza dos acciones al mismo tiempo, recoge y analiza los datos, fragmentando los mismos y dando </w:t>
      </w:r>
      <w:proofErr w:type="gramStart"/>
      <w:r w:rsidRPr="00D41732">
        <w:rPr>
          <w:rFonts w:ascii="Arial" w:hAnsi="Arial" w:cs="Arial"/>
        </w:rPr>
        <w:t>paso</w:t>
      </w:r>
      <w:proofErr w:type="gramEnd"/>
      <w:r w:rsidRPr="00D41732">
        <w:rPr>
          <w:rFonts w:ascii="Arial" w:hAnsi="Arial" w:cs="Arial"/>
        </w:rPr>
        <w:t xml:space="preserve"> a la teoría. Los datos pueden provenir de diversas fuentes tanto directas como indirectas (como la entrevista, el cuestionario, experiencias, el análisis de casos o la revisión teórica), sin embargo mediante el muestreo teórico el investigador analiza y evalúa los casos según su potencial explicativo y teórico  y así elige cuáles de ellos estudiar a mayor profundidad para fortalecer o complementar la teoría emergente. </w:t>
      </w:r>
    </w:p>
    <w:p w:rsidR="00137B13" w:rsidRDefault="00137B13" w:rsidP="00137B13">
      <w:pPr>
        <w:tabs>
          <w:tab w:val="left" w:pos="851"/>
        </w:tabs>
        <w:spacing w:line="360" w:lineRule="auto"/>
        <w:contextualSpacing/>
        <w:jc w:val="both"/>
        <w:rPr>
          <w:rFonts w:ascii="Arial" w:hAnsi="Arial" w:cs="Arial"/>
          <w:b/>
        </w:rPr>
      </w:pPr>
    </w:p>
    <w:p w:rsidR="00137B13" w:rsidRPr="00137B13" w:rsidRDefault="00137B13" w:rsidP="00137B13">
      <w:pPr>
        <w:tabs>
          <w:tab w:val="left" w:pos="851"/>
        </w:tabs>
        <w:spacing w:line="360" w:lineRule="auto"/>
        <w:contextualSpacing/>
        <w:jc w:val="both"/>
        <w:rPr>
          <w:rFonts w:ascii="Arial" w:hAnsi="Arial" w:cs="Arial"/>
          <w:b/>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La primera de estas estrategias, llamada “método de comparación constante”,  tendrá lugar a lo largo de toda la investigación puesto que será de gran utilidad tanto al momento de recolectar la información como al momento de analizarla. En primera instancia será utilizado para refinar el método de recolección de información, las comparaciones constantes entre las respuestas de los informantes claves permitirán identificar áreas de interés cruciales a la investigación, o en otras palabras aquellas que </w:t>
      </w:r>
      <w:r w:rsidRPr="00D41732">
        <w:rPr>
          <w:rFonts w:ascii="Arial" w:hAnsi="Arial" w:cs="Arial"/>
        </w:rPr>
        <w:lastRenderedPageBreak/>
        <w:t xml:space="preserve">merezcan una aproximación más profunda. En segunda instancia, una vez desarrolladas estas líneas centrales de investigación y depurado el método, el método de comparaciones constantes permitirá identificar las mayores problemáticas, puntos de mayor relevancia  y en general las categorías centrales de nuestra teoría a desarrollar. Por tanto es una estrategia cuyo uso podrá verse desde el presente hasta el capítulo final. </w:t>
      </w:r>
    </w:p>
    <w:p w:rsidR="00137B13" w:rsidRDefault="00137B13" w:rsidP="00137B13">
      <w:pPr>
        <w:tabs>
          <w:tab w:val="left" w:pos="3815"/>
        </w:tabs>
        <w:spacing w:line="360" w:lineRule="auto"/>
        <w:ind w:firstLine="567"/>
        <w:jc w:val="both"/>
        <w:rPr>
          <w:rFonts w:ascii="Arial" w:hAnsi="Arial" w:cs="Arial"/>
        </w:rPr>
      </w:pPr>
    </w:p>
    <w:p w:rsidR="00137B13" w:rsidRDefault="00137B13" w:rsidP="00137B13">
      <w:pPr>
        <w:tabs>
          <w:tab w:val="left" w:pos="3815"/>
        </w:tabs>
        <w:spacing w:line="360" w:lineRule="auto"/>
        <w:ind w:firstLine="567"/>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r w:rsidRPr="00D41732">
        <w:rPr>
          <w:rFonts w:ascii="Arial" w:hAnsi="Arial" w:cs="Arial"/>
        </w:rPr>
        <w:t xml:space="preserve">A su vez, la estrategia del “muestreo teórico”  será igualmente utilizada a lo largo de la investigación, con principal énfasis en los capítulos 3 y 4 donde jugará un papel crucial al permitir al investigador identificar las relaciones entre las categorías y conceptos creados para así dar un sentido comprensivo a la teoría emergente que dé cuenta de manera cabal de los fenómenos observados. Por tanto, mediante esta estrategia se evaluarán las posibles relaciones entre las categorías para identificar aquellas que expliquen con mayor fidelidad la naturaleza del fenómeno. </w:t>
      </w:r>
    </w:p>
    <w:p w:rsidR="00137B13"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p>
    <w:p w:rsidR="00137B13" w:rsidRDefault="00137B13" w:rsidP="00137B13">
      <w:pPr>
        <w:tabs>
          <w:tab w:val="left" w:pos="3815"/>
        </w:tabs>
        <w:spacing w:line="360" w:lineRule="auto"/>
        <w:ind w:firstLine="709"/>
        <w:jc w:val="both"/>
        <w:rPr>
          <w:rFonts w:ascii="Arial" w:hAnsi="Arial" w:cs="Arial"/>
        </w:rPr>
      </w:pPr>
      <w:r w:rsidRPr="00D41732">
        <w:rPr>
          <w:rFonts w:ascii="Arial" w:hAnsi="Arial" w:cs="Arial"/>
        </w:rPr>
        <w:t>Por último, en tanto al uso y consulta de literatura deben tomarse las siguientes consideraciones:</w:t>
      </w:r>
    </w:p>
    <w:p w:rsidR="00137B13" w:rsidRDefault="00137B13" w:rsidP="00137B13">
      <w:pPr>
        <w:tabs>
          <w:tab w:val="left" w:pos="3815"/>
        </w:tabs>
        <w:spacing w:line="360" w:lineRule="auto"/>
        <w:ind w:firstLine="709"/>
        <w:jc w:val="both"/>
        <w:rPr>
          <w:rFonts w:ascii="Arial" w:hAnsi="Arial" w:cs="Arial"/>
        </w:rPr>
      </w:pPr>
    </w:p>
    <w:p w:rsidR="00137B13" w:rsidRPr="00D41732" w:rsidRDefault="00137B13" w:rsidP="00137B13">
      <w:pPr>
        <w:tabs>
          <w:tab w:val="left" w:pos="3815"/>
        </w:tabs>
        <w:spacing w:line="360" w:lineRule="auto"/>
        <w:ind w:firstLine="709"/>
        <w:jc w:val="both"/>
        <w:rPr>
          <w:rFonts w:ascii="Arial" w:hAnsi="Arial" w:cs="Arial"/>
        </w:rPr>
      </w:pPr>
    </w:p>
    <w:p w:rsidR="00137B13" w:rsidRPr="00D41732" w:rsidRDefault="00137B13" w:rsidP="00137B13">
      <w:pPr>
        <w:pStyle w:val="Prrafodelista"/>
        <w:numPr>
          <w:ilvl w:val="0"/>
          <w:numId w:val="4"/>
        </w:numPr>
        <w:tabs>
          <w:tab w:val="left" w:pos="851"/>
        </w:tabs>
        <w:spacing w:line="360" w:lineRule="auto"/>
        <w:ind w:left="851" w:hanging="283"/>
        <w:contextualSpacing/>
        <w:jc w:val="both"/>
        <w:rPr>
          <w:rFonts w:ascii="Arial" w:hAnsi="Arial" w:cs="Arial"/>
        </w:rPr>
      </w:pPr>
      <w:r w:rsidRPr="00D41732">
        <w:rPr>
          <w:rFonts w:ascii="Arial" w:hAnsi="Arial" w:cs="Arial"/>
        </w:rPr>
        <w:t>El investigador no sabe a priori que literatura será relevante, puesto que el mismo se posiciona desde un marco en el cual no asume preconcepciones acerca del fenómeno. Será durante la investigación que algunos temas evidenciados por los datos reporten especial interés como para hacer una revisión teórica especializada sobre el tema.</w:t>
      </w:r>
    </w:p>
    <w:p w:rsidR="00137B13" w:rsidRPr="00D41732" w:rsidRDefault="00137B13" w:rsidP="00137B13">
      <w:pPr>
        <w:pStyle w:val="Prrafodelista"/>
        <w:numPr>
          <w:ilvl w:val="0"/>
          <w:numId w:val="4"/>
        </w:numPr>
        <w:tabs>
          <w:tab w:val="left" w:pos="851"/>
        </w:tabs>
        <w:spacing w:line="360" w:lineRule="auto"/>
        <w:ind w:left="851" w:hanging="283"/>
        <w:contextualSpacing/>
        <w:jc w:val="both"/>
        <w:rPr>
          <w:rFonts w:ascii="Arial" w:hAnsi="Arial" w:cs="Arial"/>
        </w:rPr>
      </w:pPr>
      <w:r w:rsidRPr="00D41732">
        <w:rPr>
          <w:rFonts w:ascii="Arial" w:hAnsi="Arial" w:cs="Arial"/>
        </w:rPr>
        <w:t xml:space="preserve">La literatura, por especializada que sea, será siempre tomada como un dato más, es decir no tendrá ninguna ponderación ni peso especial por encima de los otros datos. </w:t>
      </w:r>
    </w:p>
    <w:p w:rsidR="00137B13" w:rsidRPr="00D41732" w:rsidRDefault="00137B13" w:rsidP="00137B13">
      <w:pPr>
        <w:pStyle w:val="Prrafodelista"/>
        <w:tabs>
          <w:tab w:val="left" w:pos="709"/>
        </w:tabs>
        <w:spacing w:line="360" w:lineRule="auto"/>
        <w:ind w:left="709"/>
        <w:jc w:val="both"/>
        <w:rPr>
          <w:rFonts w:ascii="Arial" w:hAnsi="Arial" w:cs="Arial"/>
        </w:rPr>
      </w:pPr>
    </w:p>
    <w:p w:rsidR="00137B13" w:rsidRPr="00D41732" w:rsidRDefault="00137B13" w:rsidP="00137B13">
      <w:pPr>
        <w:tabs>
          <w:tab w:val="left" w:pos="709"/>
        </w:tabs>
        <w:spacing w:line="360" w:lineRule="auto"/>
        <w:ind w:left="709" w:hanging="283"/>
        <w:jc w:val="right"/>
        <w:rPr>
          <w:rFonts w:ascii="Arial" w:hAnsi="Arial" w:cs="Arial"/>
          <w:b/>
        </w:rPr>
      </w:pPr>
      <w:r w:rsidRPr="00D41732">
        <w:rPr>
          <w:rFonts w:ascii="Arial" w:hAnsi="Arial" w:cs="Arial"/>
          <w:b/>
        </w:rPr>
        <w:lastRenderedPageBreak/>
        <w:t>2.1.4. El enfoque de la investigación.</w:t>
      </w:r>
    </w:p>
    <w:p w:rsidR="00137B13" w:rsidRPr="00D41732" w:rsidRDefault="00137B13" w:rsidP="00137B13">
      <w:pPr>
        <w:tabs>
          <w:tab w:val="left" w:pos="709"/>
        </w:tabs>
        <w:spacing w:line="360" w:lineRule="auto"/>
        <w:ind w:firstLine="709"/>
        <w:jc w:val="both"/>
        <w:rPr>
          <w:rFonts w:ascii="Arial" w:hAnsi="Arial" w:cs="Arial"/>
        </w:rPr>
      </w:pPr>
      <w:r w:rsidRPr="00D41732">
        <w:rPr>
          <w:rFonts w:ascii="Arial" w:hAnsi="Arial" w:cs="Arial"/>
        </w:rPr>
        <w:t>Ahora bien, será de utilidad aclarar en este momento el enfoque a utilizar dentro de esta investigación puesto que no se trata de uno exclusivamente cuantitativo ni cualitativo, sino más bien de una forma integrada de exploración. Es la opinión del autor de la presente investigación que si bien existe una buena razón teórica para la diferenciación de ambos enfoques, en el momento de la práctica parece una limitante innecesaria. ¿Qué acaso como hombres de ciencia no estamos obligados a hacer uso de todos los métodos a disposición para certificar nuestras aseveraciones y resultados? ¿Qué acaso no sería incluso irresponsable actuar de cualquier otra manera?</w:t>
      </w:r>
    </w:p>
    <w:p w:rsidR="00137B13" w:rsidRDefault="00137B13" w:rsidP="00137B13">
      <w:pPr>
        <w:tabs>
          <w:tab w:val="left" w:pos="709"/>
        </w:tabs>
        <w:spacing w:line="360" w:lineRule="auto"/>
        <w:ind w:firstLine="709"/>
        <w:jc w:val="both"/>
        <w:rPr>
          <w:rFonts w:ascii="Arial" w:hAnsi="Arial" w:cs="Arial"/>
        </w:rPr>
      </w:pPr>
    </w:p>
    <w:p w:rsidR="00137B13" w:rsidRDefault="00137B13" w:rsidP="00137B13">
      <w:pPr>
        <w:tabs>
          <w:tab w:val="left" w:pos="709"/>
        </w:tabs>
        <w:spacing w:line="360" w:lineRule="auto"/>
        <w:ind w:firstLine="709"/>
        <w:jc w:val="both"/>
        <w:rPr>
          <w:rFonts w:ascii="Arial" w:hAnsi="Arial" w:cs="Arial"/>
        </w:rPr>
      </w:pPr>
    </w:p>
    <w:p w:rsidR="00137B13" w:rsidRPr="00D41732" w:rsidRDefault="00137B13" w:rsidP="00137B13">
      <w:pPr>
        <w:tabs>
          <w:tab w:val="left" w:pos="709"/>
        </w:tabs>
        <w:spacing w:line="360" w:lineRule="auto"/>
        <w:ind w:firstLine="709"/>
        <w:jc w:val="both"/>
        <w:rPr>
          <w:rFonts w:ascii="Arial" w:hAnsi="Arial" w:cs="Arial"/>
        </w:rPr>
      </w:pPr>
      <w:r w:rsidRPr="00D41732">
        <w:rPr>
          <w:rFonts w:ascii="Arial" w:hAnsi="Arial" w:cs="Arial"/>
        </w:rPr>
        <w:t xml:space="preserve">Puesto que el autor no percibe como necesaria ni relevante una afiliación dogmática a ninguno de ambos enfoques (cualitativo/cuantitativo) en términos metodológicos, tampoco percibe como necesario el uso exclusivo de las herramientas de ninguno de ellos. Y no se trata de un ejercicio de soberbia en cuanto a que no se descalifica el valor de ambos enfoques, por el contrario se reconoce el mismo pero enmarcado dentro del ámbito de la discusión teórico-filosófica. Pero para el autor de la investigación dicha diferenciación no trata de una dicotomía </w:t>
      </w:r>
      <w:r w:rsidRPr="00D41732">
        <w:rPr>
          <w:rFonts w:ascii="Arial" w:hAnsi="Arial" w:cs="Arial"/>
          <w:i/>
        </w:rPr>
        <w:t>per sé</w:t>
      </w:r>
      <w:r w:rsidRPr="00D41732">
        <w:rPr>
          <w:rFonts w:ascii="Arial" w:hAnsi="Arial" w:cs="Arial"/>
        </w:rPr>
        <w:t xml:space="preserve">, donde cada factor es necesariamente excluyente del otro.  </w:t>
      </w:r>
    </w:p>
    <w:p w:rsidR="00137B13" w:rsidRDefault="00137B13" w:rsidP="00137B13">
      <w:pPr>
        <w:tabs>
          <w:tab w:val="left" w:pos="709"/>
        </w:tabs>
        <w:spacing w:line="360" w:lineRule="auto"/>
        <w:ind w:firstLine="567"/>
        <w:jc w:val="both"/>
        <w:rPr>
          <w:rFonts w:ascii="Arial" w:hAnsi="Arial" w:cs="Arial"/>
        </w:rPr>
      </w:pPr>
    </w:p>
    <w:p w:rsidR="00137B13" w:rsidRDefault="00137B13" w:rsidP="00137B13">
      <w:pPr>
        <w:tabs>
          <w:tab w:val="left" w:pos="709"/>
        </w:tabs>
        <w:spacing w:line="360" w:lineRule="auto"/>
        <w:ind w:firstLine="567"/>
        <w:jc w:val="both"/>
        <w:rPr>
          <w:rFonts w:ascii="Arial" w:hAnsi="Arial" w:cs="Arial"/>
        </w:rPr>
      </w:pPr>
    </w:p>
    <w:p w:rsidR="00137B13" w:rsidRDefault="00137B13" w:rsidP="00137B13">
      <w:pPr>
        <w:tabs>
          <w:tab w:val="left" w:pos="709"/>
        </w:tabs>
        <w:spacing w:line="360" w:lineRule="auto"/>
        <w:ind w:firstLine="709"/>
        <w:jc w:val="both"/>
        <w:rPr>
          <w:rFonts w:ascii="Arial" w:hAnsi="Arial" w:cs="Arial"/>
        </w:rPr>
      </w:pPr>
      <w:r w:rsidRPr="00D41732">
        <w:rPr>
          <w:rFonts w:ascii="Arial" w:hAnsi="Arial" w:cs="Arial"/>
        </w:rPr>
        <w:t xml:space="preserve">Al momento de la práctica, particularmente en casos como el presente en que la investigación tiene como fin la implementación de planes y estrategias de administración pública, resulta útil y necesaria la integración. </w:t>
      </w:r>
    </w:p>
    <w:p w:rsidR="00137B13" w:rsidRDefault="00137B13" w:rsidP="00137B13">
      <w:pPr>
        <w:tabs>
          <w:tab w:val="left" w:pos="709"/>
        </w:tabs>
        <w:spacing w:line="360" w:lineRule="auto"/>
        <w:ind w:firstLine="709"/>
        <w:jc w:val="both"/>
        <w:rPr>
          <w:rFonts w:ascii="Arial" w:hAnsi="Arial" w:cs="Arial"/>
        </w:rPr>
      </w:pPr>
    </w:p>
    <w:p w:rsidR="00137B13" w:rsidRPr="00D41732" w:rsidRDefault="00137B13" w:rsidP="00137B13">
      <w:pPr>
        <w:tabs>
          <w:tab w:val="left" w:pos="709"/>
        </w:tabs>
        <w:spacing w:line="360" w:lineRule="auto"/>
        <w:ind w:firstLine="709"/>
        <w:jc w:val="both"/>
        <w:rPr>
          <w:rFonts w:ascii="Arial" w:hAnsi="Arial" w:cs="Arial"/>
        </w:rPr>
      </w:pPr>
    </w:p>
    <w:p w:rsidR="00137B13" w:rsidRPr="00D41732" w:rsidRDefault="00137B13" w:rsidP="00137B13">
      <w:pPr>
        <w:tabs>
          <w:tab w:val="left" w:pos="709"/>
        </w:tabs>
        <w:spacing w:line="360" w:lineRule="auto"/>
        <w:ind w:firstLine="709"/>
        <w:jc w:val="both"/>
        <w:rPr>
          <w:rFonts w:ascii="Arial" w:hAnsi="Arial" w:cs="Arial"/>
        </w:rPr>
      </w:pPr>
      <w:r w:rsidRPr="00D41732">
        <w:rPr>
          <w:rFonts w:ascii="Arial" w:hAnsi="Arial" w:cs="Arial"/>
        </w:rPr>
        <w:t xml:space="preserve">Por tanto si bien en teoría nos enmarcamos desde el enfoque cualitativo en el sentido en que el interés principal de la investigación esta ciertamente en los significados que subyacen al ejercicio económico informal, en la práctica se hará uso igualmente de un </w:t>
      </w:r>
      <w:r w:rsidRPr="00D41732">
        <w:rPr>
          <w:rFonts w:ascii="Arial" w:hAnsi="Arial" w:cs="Arial"/>
        </w:rPr>
        <w:lastRenderedPageBreak/>
        <w:t xml:space="preserve">enfoque cuantitativo al momento de organizar la información recogida y de evidenciar los patrones observados. De tal manera se utilizará la entrevista como método principal de recolección de información, al igual que la observación, la conversación casual y los diarios de campo; y al momento de analizar dicha información se hará uso del análisis lógico, la comparación constante y de estadísticos de tendencia central (porcentajes), estos últimos con el fin (como se dijo anteriormente) de poner en evidencia los patrones registrados por los comerciantes informales como grupo. </w:t>
      </w:r>
    </w:p>
    <w:p w:rsidR="00137B13" w:rsidRDefault="00137B13" w:rsidP="00137B13">
      <w:pPr>
        <w:tabs>
          <w:tab w:val="left" w:pos="709"/>
        </w:tabs>
        <w:spacing w:line="360" w:lineRule="auto"/>
        <w:jc w:val="both"/>
        <w:rPr>
          <w:rFonts w:ascii="Arial" w:hAnsi="Arial" w:cs="Arial"/>
        </w:rPr>
      </w:pPr>
    </w:p>
    <w:p w:rsidR="00137B13" w:rsidRPr="00D41732" w:rsidRDefault="00137B13" w:rsidP="00137B13">
      <w:pPr>
        <w:tabs>
          <w:tab w:val="left" w:pos="709"/>
        </w:tabs>
        <w:spacing w:line="360" w:lineRule="auto"/>
        <w:jc w:val="both"/>
        <w:rPr>
          <w:rFonts w:ascii="Arial" w:hAnsi="Arial" w:cs="Arial"/>
        </w:rPr>
      </w:pPr>
    </w:p>
    <w:p w:rsidR="00137B13" w:rsidRPr="00D41732" w:rsidRDefault="00137B13" w:rsidP="00137B13">
      <w:pPr>
        <w:tabs>
          <w:tab w:val="left" w:pos="709"/>
        </w:tabs>
        <w:spacing w:line="360" w:lineRule="auto"/>
        <w:ind w:left="709" w:hanging="283"/>
        <w:jc w:val="right"/>
        <w:rPr>
          <w:rFonts w:ascii="Arial" w:hAnsi="Arial" w:cs="Arial"/>
        </w:rPr>
      </w:pPr>
      <w:r w:rsidRPr="00D41732">
        <w:rPr>
          <w:rFonts w:ascii="Arial" w:hAnsi="Arial" w:cs="Arial"/>
          <w:b/>
        </w:rPr>
        <w:t>2.1.5. La Teoría Fundamentada dentro de la investigación</w:t>
      </w:r>
      <w:r w:rsidRPr="00D41732">
        <w:rPr>
          <w:rFonts w:ascii="Arial" w:hAnsi="Arial" w:cs="Arial"/>
        </w:rPr>
        <w:t xml:space="preserve">. </w:t>
      </w:r>
    </w:p>
    <w:p w:rsidR="00137B13" w:rsidRPr="00D41732" w:rsidRDefault="00137B13" w:rsidP="00137B13">
      <w:pPr>
        <w:tabs>
          <w:tab w:val="left" w:pos="709"/>
        </w:tabs>
        <w:spacing w:line="360" w:lineRule="auto"/>
        <w:ind w:firstLine="709"/>
        <w:jc w:val="both"/>
        <w:rPr>
          <w:rFonts w:ascii="Arial" w:hAnsi="Arial" w:cs="Arial"/>
        </w:rPr>
      </w:pPr>
      <w:r w:rsidRPr="00D41732">
        <w:rPr>
          <w:rFonts w:ascii="Arial" w:hAnsi="Arial" w:cs="Arial"/>
        </w:rPr>
        <w:t xml:space="preserve">De igual manera, será de utilidad  aclarar también en este momento de qué forma se aplicará la “Teoría Fundamentada” dentro de la investigación. La misma fue elegida por encima de otros métodos puesto que la plasticidad inherente en el mismo permitirá adaptarse a los imprevistos encontrados al momento de llevar a cabo la investigación, a su vez que proporcionará un esquema de trabajo lo suficientemente organizado para llevar la misma de manera segura a una conclusión. </w:t>
      </w:r>
    </w:p>
    <w:p w:rsidR="00137B13" w:rsidRDefault="00137B13" w:rsidP="00137B13">
      <w:pPr>
        <w:tabs>
          <w:tab w:val="left" w:pos="709"/>
        </w:tabs>
        <w:spacing w:line="360" w:lineRule="auto"/>
        <w:ind w:firstLine="709"/>
        <w:jc w:val="both"/>
        <w:rPr>
          <w:rFonts w:ascii="Arial" w:hAnsi="Arial" w:cs="Arial"/>
        </w:rPr>
      </w:pPr>
    </w:p>
    <w:p w:rsidR="00137B13" w:rsidRDefault="00137B13" w:rsidP="00137B13">
      <w:pPr>
        <w:tabs>
          <w:tab w:val="left" w:pos="709"/>
        </w:tabs>
        <w:spacing w:line="360" w:lineRule="auto"/>
        <w:ind w:firstLine="709"/>
        <w:jc w:val="both"/>
        <w:rPr>
          <w:rFonts w:ascii="Arial" w:hAnsi="Arial" w:cs="Arial"/>
        </w:rPr>
      </w:pPr>
    </w:p>
    <w:p w:rsidR="00137B13" w:rsidRPr="00D41732" w:rsidRDefault="00137B13" w:rsidP="00137B13">
      <w:pPr>
        <w:tabs>
          <w:tab w:val="left" w:pos="709"/>
        </w:tabs>
        <w:spacing w:line="360" w:lineRule="auto"/>
        <w:ind w:firstLine="709"/>
        <w:jc w:val="both"/>
        <w:rPr>
          <w:rFonts w:ascii="Arial" w:hAnsi="Arial" w:cs="Arial"/>
        </w:rPr>
      </w:pPr>
      <w:r w:rsidRPr="00D41732">
        <w:rPr>
          <w:rFonts w:ascii="Arial" w:hAnsi="Arial" w:cs="Arial"/>
        </w:rPr>
        <w:t xml:space="preserve">Al momento de realizar el trabajo, la “Teoría Fundamentada” será utilizada de diversas maneras: en primer lugar, como fue referido anteriormente, servirá como guía organizativa para la realización del trabajo así como el procesamiento de la información recolectada y la adaptación de los métodos de recolección, lo cual se traducirá en el desarrollo y las transformaciones subsecuentes del guión de entrevista; en segundo lugar, servirá para contrastar la información recolectada e identificar los factores de mayor relevancia dentro de la investigación, los significados mayormente compartidos,  así como aquellos elementos que ostenten una mayor relación con el “éxito” de los comerciantes dentro de los mercados, proceso que se pondrá en evidencia en los diagramas presentados en el capítulo 3; por último, servirá para integrar la información obtenida a lo largo de la investigación de manera coherente dando forma a las conclusiones realizadas en los capítulos 4 y 5. </w:t>
      </w:r>
    </w:p>
    <w:p w:rsidR="00137B13" w:rsidRPr="00D41732" w:rsidRDefault="00137B13" w:rsidP="00137B13">
      <w:pPr>
        <w:spacing w:line="360" w:lineRule="auto"/>
        <w:jc w:val="right"/>
        <w:rPr>
          <w:rFonts w:ascii="Arial" w:hAnsi="Arial" w:cs="Arial"/>
          <w:b/>
        </w:rPr>
      </w:pPr>
      <w:r>
        <w:rPr>
          <w:rFonts w:ascii="Arial" w:hAnsi="Arial" w:cs="Arial"/>
          <w:b/>
        </w:rPr>
        <w:lastRenderedPageBreak/>
        <w:t>2.1.6</w:t>
      </w:r>
      <w:r w:rsidRPr="00D41732">
        <w:rPr>
          <w:rFonts w:ascii="Arial" w:hAnsi="Arial" w:cs="Arial"/>
          <w:b/>
        </w:rPr>
        <w:t xml:space="preserve">. Los problemas a investigar. </w:t>
      </w:r>
    </w:p>
    <w:p w:rsidR="00137B13" w:rsidRPr="00D41732" w:rsidRDefault="00137B13" w:rsidP="00137B13">
      <w:pPr>
        <w:spacing w:line="360" w:lineRule="auto"/>
        <w:ind w:firstLine="709"/>
        <w:jc w:val="both"/>
        <w:rPr>
          <w:rFonts w:ascii="Arial" w:hAnsi="Arial" w:cs="Arial"/>
        </w:rPr>
      </w:pPr>
      <w:r w:rsidRPr="00D41732">
        <w:rPr>
          <w:rFonts w:ascii="Arial" w:hAnsi="Arial" w:cs="Arial"/>
        </w:rPr>
        <w:t>Como se describió anteriormente, en un primer momento de investigación bajo el esquema de la “Teoría Fundamentada” se recurre a la aproximación al fenómeno mediante todas las vías disponibles, tanto directas como literarias.  De dichas aproximaciones se obtuvo una visión general sobre nuestro fenómeno, a saber, “la economía informal”, de manera que se le definió en esta primera instancia:</w:t>
      </w:r>
    </w:p>
    <w:p w:rsidR="00137B13" w:rsidRDefault="00137B13" w:rsidP="00137B13">
      <w:pPr>
        <w:spacing w:line="360" w:lineRule="auto"/>
        <w:ind w:left="851" w:right="1467"/>
        <w:jc w:val="both"/>
        <w:rPr>
          <w:rFonts w:ascii="Arial" w:hAnsi="Arial" w:cs="Arial"/>
        </w:rPr>
      </w:pPr>
    </w:p>
    <w:p w:rsidR="00137B13" w:rsidRPr="00D41732" w:rsidRDefault="00137B13" w:rsidP="00137B13">
      <w:pPr>
        <w:spacing w:line="360" w:lineRule="auto"/>
        <w:ind w:left="851" w:right="1467"/>
        <w:jc w:val="both"/>
        <w:rPr>
          <w:rFonts w:ascii="Arial" w:hAnsi="Arial" w:cs="Arial"/>
        </w:rPr>
      </w:pPr>
      <w:r w:rsidRPr="00D41732">
        <w:rPr>
          <w:rFonts w:ascii="Arial" w:hAnsi="Arial" w:cs="Arial"/>
        </w:rPr>
        <w:br/>
      </w:r>
      <w:r w:rsidRPr="00BA5925">
        <w:rPr>
          <w:rFonts w:ascii="Arial" w:hAnsi="Arial" w:cs="Arial"/>
          <w:i/>
          <w:sz w:val="20"/>
          <w:szCs w:val="20"/>
        </w:rPr>
        <w:t>“…como una práctica dinámica de comercio que tiene lugar al margen de las regulaciones del Estado –entendiendo por estas la declaración de ingresos, los pagos de impuestos, la inserción en una estructura jerárquica empresarial y/o industrial–,  y que se encuentra desprotegida por tanto sus miembros no están insertos en ningún sistema de protección social (seguro, pensiones, entre otros), que se realiza de manera individual o en grupos pequeños (por lo general familiares), y que al menos en sus inicios se caracteriza por ser actividades económicas de pequeña escala, sin que esto les prive a priori de una capacidad de crecimiento.”</w:t>
      </w:r>
      <w:r w:rsidRPr="00D41732">
        <w:rPr>
          <w:rFonts w:ascii="Arial" w:hAnsi="Arial" w:cs="Arial"/>
          <w:i/>
        </w:rPr>
        <w:t xml:space="preserve">  </w:t>
      </w:r>
      <w:r w:rsidRPr="00D41732">
        <w:rPr>
          <w:rFonts w:ascii="Arial" w:hAnsi="Arial" w:cs="Arial"/>
        </w:rPr>
        <w:t>(Véase en “Capitulo 1. Problema”)</w:t>
      </w:r>
    </w:p>
    <w:p w:rsidR="00137B13" w:rsidRDefault="00137B13" w:rsidP="00137B13">
      <w:pPr>
        <w:spacing w:line="360" w:lineRule="auto"/>
        <w:ind w:left="709" w:right="1183"/>
        <w:jc w:val="both"/>
        <w:rPr>
          <w:rFonts w:ascii="Arial" w:hAnsi="Arial" w:cs="Arial"/>
        </w:rPr>
      </w:pPr>
    </w:p>
    <w:p w:rsidR="00137B13" w:rsidRPr="00D41732" w:rsidRDefault="00137B13" w:rsidP="00137B13">
      <w:pPr>
        <w:spacing w:line="360" w:lineRule="auto"/>
        <w:ind w:left="709" w:right="1183"/>
        <w:jc w:val="both"/>
        <w:rPr>
          <w:rFonts w:ascii="Arial" w:hAnsi="Arial" w:cs="Arial"/>
        </w:rPr>
      </w:pPr>
    </w:p>
    <w:p w:rsidR="00137B13" w:rsidRPr="00D41732" w:rsidRDefault="00137B13" w:rsidP="00137B13">
      <w:pPr>
        <w:spacing w:line="360" w:lineRule="auto"/>
        <w:ind w:right="49" w:firstLine="709"/>
        <w:jc w:val="both"/>
        <w:rPr>
          <w:rFonts w:ascii="Arial" w:hAnsi="Arial" w:cs="Arial"/>
        </w:rPr>
      </w:pPr>
      <w:r w:rsidRPr="00D41732">
        <w:rPr>
          <w:rFonts w:ascii="Arial" w:hAnsi="Arial" w:cs="Arial"/>
        </w:rPr>
        <w:t xml:space="preserve">De esta definición se desprende que se trata pues de un fenómeno ciertamente social, constituido por prácticas e interacciones entre los actores pertinentes quienes de manera conjunta construyen en su actividad cotidiana los significados que caracterizan y llenan de sentido a este fenómeno.  Y como el interés principal de esta investigación está en develar los significados que dotan de sentido esta práctica,  los actores involucrados en ella </w:t>
      </w:r>
      <w:proofErr w:type="gramStart"/>
      <w:r w:rsidRPr="00D41732">
        <w:rPr>
          <w:rFonts w:ascii="Arial" w:hAnsi="Arial" w:cs="Arial"/>
        </w:rPr>
        <w:t>resultan</w:t>
      </w:r>
      <w:proofErr w:type="gramEnd"/>
      <w:r w:rsidRPr="00D41732">
        <w:rPr>
          <w:rFonts w:ascii="Arial" w:hAnsi="Arial" w:cs="Arial"/>
        </w:rPr>
        <w:t xml:space="preserve"> la fuente óptima de información. </w:t>
      </w:r>
    </w:p>
    <w:p w:rsidR="00137B13" w:rsidRDefault="00137B13" w:rsidP="00137B13">
      <w:pPr>
        <w:spacing w:line="360" w:lineRule="auto"/>
        <w:ind w:right="49" w:firstLine="709"/>
        <w:jc w:val="both"/>
        <w:rPr>
          <w:rFonts w:ascii="Arial" w:hAnsi="Arial" w:cs="Arial"/>
        </w:rPr>
      </w:pPr>
    </w:p>
    <w:p w:rsidR="00137B13" w:rsidRDefault="00137B13" w:rsidP="00137B13">
      <w:pPr>
        <w:spacing w:line="360" w:lineRule="auto"/>
        <w:ind w:right="49" w:firstLine="709"/>
        <w:jc w:val="both"/>
        <w:rPr>
          <w:rFonts w:ascii="Arial" w:hAnsi="Arial" w:cs="Arial"/>
        </w:rPr>
      </w:pPr>
    </w:p>
    <w:p w:rsidR="00137B13" w:rsidRPr="00D41732" w:rsidRDefault="00137B13" w:rsidP="00137B13">
      <w:pPr>
        <w:spacing w:line="360" w:lineRule="auto"/>
        <w:ind w:right="49" w:firstLine="709"/>
        <w:jc w:val="both"/>
        <w:rPr>
          <w:rFonts w:ascii="Arial" w:hAnsi="Arial" w:cs="Arial"/>
        </w:rPr>
      </w:pPr>
      <w:r w:rsidRPr="00D41732">
        <w:rPr>
          <w:rFonts w:ascii="Arial" w:hAnsi="Arial" w:cs="Arial"/>
        </w:rPr>
        <w:t xml:space="preserve">Aun así, si bien el interés principal de esta investigación está en los significados tras las prácticas que conforman la “economía informal”, no debe olvidarse que también </w:t>
      </w:r>
      <w:r w:rsidRPr="00D41732">
        <w:rPr>
          <w:rFonts w:ascii="Arial" w:hAnsi="Arial" w:cs="Arial"/>
        </w:rPr>
        <w:lastRenderedPageBreak/>
        <w:t>responde a intereses institucionales que abarcan un rango amplio de inquietudes sobre las características del trabajo en los mercados itinerantes, las concepciones de los comerciantes, y en líneas generales los factores asociados a su “éxito” dentro del mercado.</w:t>
      </w:r>
    </w:p>
    <w:p w:rsidR="00137B13" w:rsidRDefault="00137B13" w:rsidP="00137B13">
      <w:pPr>
        <w:spacing w:line="360" w:lineRule="auto"/>
        <w:ind w:right="49" w:firstLine="567"/>
        <w:jc w:val="both"/>
        <w:rPr>
          <w:rFonts w:ascii="Arial" w:hAnsi="Arial" w:cs="Arial"/>
        </w:rPr>
      </w:pPr>
    </w:p>
    <w:p w:rsidR="00137B13" w:rsidRDefault="00137B13" w:rsidP="00137B13">
      <w:pPr>
        <w:spacing w:line="360" w:lineRule="auto"/>
        <w:ind w:right="49" w:firstLine="567"/>
        <w:jc w:val="both"/>
        <w:rPr>
          <w:rFonts w:ascii="Arial" w:hAnsi="Arial" w:cs="Arial"/>
        </w:rPr>
      </w:pPr>
    </w:p>
    <w:p w:rsidR="00137B13" w:rsidRDefault="00137B13" w:rsidP="00137B13">
      <w:pPr>
        <w:spacing w:line="360" w:lineRule="auto"/>
        <w:ind w:right="49" w:firstLine="709"/>
        <w:jc w:val="both"/>
        <w:rPr>
          <w:rFonts w:ascii="Arial" w:hAnsi="Arial" w:cs="Arial"/>
        </w:rPr>
      </w:pPr>
      <w:r w:rsidRPr="00D41732">
        <w:rPr>
          <w:rFonts w:ascii="Arial" w:hAnsi="Arial" w:cs="Arial"/>
        </w:rPr>
        <w:t xml:space="preserve">De tal manera el “éxito” se constituye, si se quiere, como un segundo problema de investigación y por tanto se pasará a continuación a definirlo. En primer lugar,  se procedió a realizar la revisión literaria pertinente, producto de la misma se optó como referencia principal el estudio titulado </w:t>
      </w:r>
      <w:r w:rsidRPr="00D41732">
        <w:rPr>
          <w:rFonts w:ascii="Arial" w:hAnsi="Arial" w:cs="Arial"/>
          <w:i/>
        </w:rPr>
        <w:t>“Creación de Empresas: factores asociados al éxito emprendedor en cinco ciudades argentinas”</w:t>
      </w:r>
      <w:r w:rsidRPr="00D41732">
        <w:rPr>
          <w:rFonts w:ascii="Arial" w:hAnsi="Arial" w:cs="Arial"/>
        </w:rPr>
        <w:t xml:space="preserve"> desarrollada por Fernando Manuel Graña. Se eligió el mismo puesto que de toda la literatura revisada fue aquella que mostró mayor pertinencia en cuanto a su relación con los objetivos y enfoques de la presente investigación. Aclararemos desde este momento que si bien el autor utiliza el término “emprendedores” para describir su población, el mismo puede homologarse en nuestro caso al término “comerciantes de la economía informal”, puesto que ambos hacen referencia a individuos que inician actividades económicas por cuenta propia, con recursos limitados y sin una especialización necesaria, que pueden conformarse en pequeños grupos, y que auto-regulan su trabajo. </w:t>
      </w:r>
    </w:p>
    <w:p w:rsidR="00137B13" w:rsidRDefault="00137B13" w:rsidP="00137B13">
      <w:pPr>
        <w:spacing w:line="360" w:lineRule="auto"/>
        <w:ind w:right="49" w:firstLine="709"/>
        <w:jc w:val="both"/>
        <w:rPr>
          <w:rFonts w:ascii="Arial" w:hAnsi="Arial" w:cs="Arial"/>
        </w:rPr>
      </w:pPr>
    </w:p>
    <w:p w:rsidR="00137B13" w:rsidRPr="00D41732" w:rsidRDefault="00137B13" w:rsidP="00137B13">
      <w:pPr>
        <w:spacing w:line="360" w:lineRule="auto"/>
        <w:ind w:right="49" w:firstLine="709"/>
        <w:jc w:val="both"/>
        <w:rPr>
          <w:rFonts w:ascii="Arial" w:hAnsi="Arial" w:cs="Arial"/>
        </w:rPr>
      </w:pPr>
    </w:p>
    <w:p w:rsidR="00137B13" w:rsidRDefault="00137B13" w:rsidP="00137B13">
      <w:pPr>
        <w:spacing w:line="360" w:lineRule="auto"/>
        <w:ind w:firstLine="709"/>
        <w:jc w:val="both"/>
        <w:rPr>
          <w:rFonts w:ascii="Arial" w:hAnsi="Arial" w:cs="Arial"/>
        </w:rPr>
      </w:pPr>
      <w:r w:rsidRPr="00D41732">
        <w:rPr>
          <w:rFonts w:ascii="Arial" w:hAnsi="Arial" w:cs="Arial"/>
        </w:rPr>
        <w:t xml:space="preserve">Valdrá la pena aclarar en este momento que existen a grandes rasgos dos enfoques principales en cuanto al estudio de los “emprendedores” y al éxito en la consecución de sus empresas.  Con el término “emprendedores” se hace referencia a aquellas personas quienes se inician en actividades económicas por cuenta propia. Ahora bien, en el caso de la investigación realizada por Graña se hacía referencia a los “emprendedores” dentro del contexto argentino, el cual supone varias diferencias culturales, sociales y contextuales, siendo quizás las más influyentes las económicas, puesto que estos emprendedores a los que se hace referencia en el estudio cuentan en general con un nivel educativo elevado, un grado de inclusión social moderado y de acceso a la tecnología, y un capital inicial moderado con el cual dar inicio a su empresa. </w:t>
      </w:r>
      <w:r w:rsidRPr="00D41732">
        <w:rPr>
          <w:rFonts w:ascii="Arial" w:hAnsi="Arial" w:cs="Arial"/>
        </w:rPr>
        <w:lastRenderedPageBreak/>
        <w:t xml:space="preserve">Por tanto el tipo de “empresas” generadas por estos suele tomar formas distintas a las observadas en el contexto venezolano, sin embargo conceptualmente tanto el término “emprendedores” como el trabajo desarrollado alrededor del éxito de los mismos resultará de gran utilidad. </w:t>
      </w: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r w:rsidRPr="00D41732">
        <w:rPr>
          <w:rFonts w:ascii="Arial" w:hAnsi="Arial" w:cs="Arial"/>
        </w:rPr>
        <w:t xml:space="preserve">Ahora bien tradicionalmente, como se mencionó anteriormente, existen 2 enfoques fundamentales para aproximarse al estudio de los factores que influyen en el éxito de los “emprendedores” en sus respectivas empresas, el enfoque psicológico y el enfoque sociológico. El primero hace énfasis en factores personales de los “emprendedores”, una serie de atributos personales cuasi-innatos que guían sus preferencias hacia el tipo de acción emprendedora, en este sentido se ha dicho que los emprendedores tienen altos niveles de motivación influenciados por una gran “necesidad de logro”. De tal manera este enfoque percibe a los “emprendedores” como individuos que prefieren tomar responsabilidades y protagonismos ante situaciones problemáticas, tienen un alto deseo de reconocimiento, de sobresalir y se encauzan en lo general por objetivos de gran envergadura. </w:t>
      </w: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De tal manera, agrega Graña, se puede describir a los emprendedores como personas que poseen la capacidad de ver oportunidades donde otros solo vislumbran peligro y confusión (actitudes), consiguen liberar energía mediante la actividad “emprendedora” y por tanto son menos propensos a la frustración (disfrutan de la actividad en sí misma y esta se torna en una vía para la catarsis, en lugar de una fuente de estrés), reconocen habilidades útiles en los otros y buscan su cooperación (trabajo en equipo, liderazgo), y poseen la capacidad y los “conocimientos” para identificar y manejar recursos.</w:t>
      </w:r>
    </w:p>
    <w:p w:rsidR="00137B13"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lastRenderedPageBreak/>
        <w:t xml:space="preserve">A este último aspecto se hace la salvedad de colocar entre comillas el término “conocimiento” puesto que la literatura revisada hace alusión al caso argentino donde las condiciones sociales, culturales y económicas disponen un mayor acceso a los recursos y la educación, en la misma al hablarse de “conocimiento” se hace referencia a un conocimiento técnico y especializado. Por el contrario en el contexto venezolano, los “emprendedores” a los que hará referencia este trabajo no tienen por necesidad acceso ni a los recursos ni a una educación especializada, por lo que al hablar de “conocimiento” en estos casos no se estará haciendo referencia solo al conocimiento técnico o sistemático sino también al conocimiento obtenido en la cotidianidad, sea este obtenido mediante a la educación, la socialización en entornos particulares, tradiciones familiares e incluso culturales. </w:t>
      </w:r>
    </w:p>
    <w:p w:rsidR="00137B13" w:rsidRDefault="00137B13" w:rsidP="00137B13">
      <w:pPr>
        <w:spacing w:line="360" w:lineRule="auto"/>
        <w:ind w:firstLine="567"/>
        <w:jc w:val="both"/>
        <w:rPr>
          <w:rFonts w:ascii="Arial" w:hAnsi="Arial" w:cs="Arial"/>
        </w:rPr>
      </w:pPr>
    </w:p>
    <w:p w:rsidR="00137B13" w:rsidRDefault="00137B13" w:rsidP="00137B13">
      <w:pPr>
        <w:spacing w:line="360" w:lineRule="auto"/>
        <w:ind w:firstLine="567"/>
        <w:jc w:val="both"/>
        <w:rPr>
          <w:rFonts w:ascii="Arial" w:hAnsi="Arial" w:cs="Arial"/>
        </w:rPr>
      </w:pPr>
    </w:p>
    <w:p w:rsidR="00137B13" w:rsidRDefault="00137B13" w:rsidP="00137B13">
      <w:pPr>
        <w:spacing w:line="360" w:lineRule="auto"/>
        <w:ind w:firstLine="709"/>
        <w:jc w:val="both"/>
        <w:rPr>
          <w:rFonts w:ascii="Arial" w:hAnsi="Arial" w:cs="Arial"/>
        </w:rPr>
      </w:pPr>
      <w:r w:rsidRPr="00D41732">
        <w:rPr>
          <w:rFonts w:ascii="Arial" w:hAnsi="Arial" w:cs="Arial"/>
        </w:rPr>
        <w:t xml:space="preserve">Aunque muchos otros factores han sido señalados como influyentes para los comportamientos emprendedores y para el éxito relativo de la empresa particular, desde el enfoque psicológico ha sido la “necesidad de logro” el elemento de mayor relevancia. </w:t>
      </w:r>
    </w:p>
    <w:p w:rsidR="00137B13"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r w:rsidRPr="00D41732">
        <w:rPr>
          <w:rFonts w:ascii="Arial" w:hAnsi="Arial" w:cs="Arial"/>
        </w:rPr>
        <w:t xml:space="preserve">Sin embargo, muchos estudios como los realizados por </w:t>
      </w:r>
      <w:proofErr w:type="spellStart"/>
      <w:r w:rsidRPr="00D41732">
        <w:rPr>
          <w:rFonts w:ascii="Arial" w:hAnsi="Arial" w:cs="Arial"/>
        </w:rPr>
        <w:t>Bingham</w:t>
      </w:r>
      <w:proofErr w:type="spellEnd"/>
      <w:r w:rsidRPr="00D41732">
        <w:rPr>
          <w:rFonts w:ascii="Arial" w:hAnsi="Arial" w:cs="Arial"/>
        </w:rPr>
        <w:t xml:space="preserve"> y </w:t>
      </w:r>
      <w:proofErr w:type="spellStart"/>
      <w:r w:rsidRPr="00D41732">
        <w:rPr>
          <w:rFonts w:ascii="Arial" w:hAnsi="Arial" w:cs="Arial"/>
        </w:rPr>
        <w:t>Melkers</w:t>
      </w:r>
      <w:proofErr w:type="spellEnd"/>
      <w:r w:rsidRPr="00D41732">
        <w:rPr>
          <w:rFonts w:ascii="Arial" w:hAnsi="Arial" w:cs="Arial"/>
        </w:rPr>
        <w:t xml:space="preserve"> (1989, c.p. Graña) demuestran que si bien varios rasgos se han identificado como característicos de los “emprendedores” no son exclusivos de los mismos puesto que también han sido detectados experimentalmente en grupos de control, por tanto si bien la presencia de uno o varios de estos rasgos en un individuo pueden resultar un buen predictor de su éxito al embarcarse en una empresa, no deben considerarse de ninguna manera como elementos que </w:t>
      </w:r>
      <w:r w:rsidRPr="00D41732">
        <w:rPr>
          <w:rFonts w:ascii="Arial" w:hAnsi="Arial" w:cs="Arial"/>
          <w:b/>
        </w:rPr>
        <w:t>aseguren</w:t>
      </w:r>
      <w:r w:rsidRPr="00D41732">
        <w:rPr>
          <w:rFonts w:ascii="Arial" w:hAnsi="Arial" w:cs="Arial"/>
        </w:rPr>
        <w:t xml:space="preserve"> el éxito. Dicho esto, se reconoce cierto consenso entro los distintos autores que trabajan el tema sobre algunos factores o elementos que en particular caracterizan con mayor fuerza a los emprendedores (</w:t>
      </w:r>
      <w:proofErr w:type="spellStart"/>
      <w:r w:rsidRPr="00D41732">
        <w:rPr>
          <w:rFonts w:ascii="Arial" w:hAnsi="Arial" w:cs="Arial"/>
        </w:rPr>
        <w:t>Hornday</w:t>
      </w:r>
      <w:proofErr w:type="spellEnd"/>
      <w:r w:rsidRPr="00D41732">
        <w:rPr>
          <w:rFonts w:ascii="Arial" w:hAnsi="Arial" w:cs="Arial"/>
        </w:rPr>
        <w:t xml:space="preserve"> y </w:t>
      </w:r>
      <w:proofErr w:type="spellStart"/>
      <w:r w:rsidRPr="00D41732">
        <w:rPr>
          <w:rFonts w:ascii="Arial" w:hAnsi="Arial" w:cs="Arial"/>
        </w:rPr>
        <w:t>Aboud</w:t>
      </w:r>
      <w:proofErr w:type="spellEnd"/>
      <w:r w:rsidRPr="00D41732">
        <w:rPr>
          <w:rFonts w:ascii="Arial" w:hAnsi="Arial" w:cs="Arial"/>
        </w:rPr>
        <w:t xml:space="preserve">, 1970; Green et al, 1996; </w:t>
      </w:r>
      <w:proofErr w:type="spellStart"/>
      <w:r w:rsidRPr="00D41732">
        <w:rPr>
          <w:rFonts w:ascii="Arial" w:hAnsi="Arial" w:cs="Arial"/>
        </w:rPr>
        <w:t>Deakins</w:t>
      </w:r>
      <w:proofErr w:type="spellEnd"/>
      <w:r w:rsidRPr="00D41732">
        <w:rPr>
          <w:rFonts w:ascii="Arial" w:hAnsi="Arial" w:cs="Arial"/>
        </w:rPr>
        <w:t>, 1996; c.p. Graña). A continuación se incluye una sistematización de tales elementos tal y como fuera realizada por Graña:</w:t>
      </w: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p>
    <w:p w:rsidR="00137B13" w:rsidRPr="00D41732" w:rsidRDefault="00137B13" w:rsidP="00137B13">
      <w:pPr>
        <w:widowControl w:val="0"/>
        <w:numPr>
          <w:ilvl w:val="0"/>
          <w:numId w:val="6"/>
        </w:numPr>
        <w:tabs>
          <w:tab w:val="clear" w:pos="0"/>
          <w:tab w:val="num" w:pos="567"/>
        </w:tabs>
        <w:suppressAutoHyphens/>
        <w:spacing w:after="0" w:line="360" w:lineRule="auto"/>
        <w:ind w:left="851" w:hanging="284"/>
        <w:jc w:val="both"/>
        <w:rPr>
          <w:rFonts w:ascii="Arial" w:hAnsi="Arial" w:cs="Arial"/>
        </w:rPr>
      </w:pPr>
      <w:r w:rsidRPr="00D41732">
        <w:rPr>
          <w:rFonts w:ascii="Arial" w:hAnsi="Arial" w:cs="Arial"/>
        </w:rPr>
        <w:lastRenderedPageBreak/>
        <w:t>Alta necesidad de independencia y de controlar las situaciones.</w:t>
      </w:r>
    </w:p>
    <w:p w:rsidR="00137B13" w:rsidRPr="00D41732" w:rsidRDefault="00137B13" w:rsidP="00137B13">
      <w:pPr>
        <w:widowControl w:val="0"/>
        <w:numPr>
          <w:ilvl w:val="0"/>
          <w:numId w:val="6"/>
        </w:numPr>
        <w:tabs>
          <w:tab w:val="clear" w:pos="0"/>
          <w:tab w:val="num" w:pos="567"/>
        </w:tabs>
        <w:suppressAutoHyphens/>
        <w:spacing w:after="0" w:line="360" w:lineRule="auto"/>
        <w:ind w:left="851" w:hanging="284"/>
        <w:jc w:val="both"/>
        <w:rPr>
          <w:rFonts w:ascii="Arial" w:hAnsi="Arial" w:cs="Arial"/>
        </w:rPr>
      </w:pPr>
      <w:r w:rsidRPr="00D41732">
        <w:rPr>
          <w:rFonts w:ascii="Arial" w:hAnsi="Arial" w:cs="Arial"/>
        </w:rPr>
        <w:t>Tolerancia a la ambigüedad.</w:t>
      </w:r>
    </w:p>
    <w:p w:rsidR="00137B13" w:rsidRPr="00D41732" w:rsidRDefault="00137B13" w:rsidP="00137B13">
      <w:pPr>
        <w:widowControl w:val="0"/>
        <w:numPr>
          <w:ilvl w:val="0"/>
          <w:numId w:val="6"/>
        </w:numPr>
        <w:suppressAutoHyphens/>
        <w:spacing w:after="0" w:line="360" w:lineRule="auto"/>
        <w:ind w:left="851" w:hanging="284"/>
        <w:jc w:val="both"/>
        <w:rPr>
          <w:rFonts w:ascii="Arial" w:hAnsi="Arial" w:cs="Arial"/>
        </w:rPr>
      </w:pPr>
      <w:r w:rsidRPr="00D41732">
        <w:rPr>
          <w:rFonts w:ascii="Arial" w:hAnsi="Arial" w:cs="Arial"/>
        </w:rPr>
        <w:t>Confianza en las capacidades propias.</w:t>
      </w:r>
    </w:p>
    <w:p w:rsidR="00137B13" w:rsidRPr="00D41732" w:rsidRDefault="00137B13" w:rsidP="00137B13">
      <w:pPr>
        <w:widowControl w:val="0"/>
        <w:numPr>
          <w:ilvl w:val="0"/>
          <w:numId w:val="6"/>
        </w:numPr>
        <w:suppressAutoHyphens/>
        <w:spacing w:after="0" w:line="360" w:lineRule="auto"/>
        <w:ind w:left="851" w:hanging="284"/>
        <w:jc w:val="both"/>
        <w:rPr>
          <w:rFonts w:ascii="Arial" w:hAnsi="Arial" w:cs="Arial"/>
        </w:rPr>
      </w:pPr>
      <w:r w:rsidRPr="00D41732">
        <w:rPr>
          <w:rFonts w:ascii="Arial" w:hAnsi="Arial" w:cs="Arial"/>
        </w:rPr>
        <w:t>Pensamiento intuitivo.</w:t>
      </w:r>
    </w:p>
    <w:p w:rsidR="00137B13" w:rsidRPr="00D41732" w:rsidRDefault="00137B13" w:rsidP="00137B13">
      <w:pPr>
        <w:widowControl w:val="0"/>
        <w:numPr>
          <w:ilvl w:val="0"/>
          <w:numId w:val="6"/>
        </w:numPr>
        <w:suppressAutoHyphens/>
        <w:spacing w:after="0" w:line="360" w:lineRule="auto"/>
        <w:ind w:left="851" w:hanging="284"/>
        <w:jc w:val="both"/>
        <w:rPr>
          <w:rFonts w:ascii="Arial" w:hAnsi="Arial" w:cs="Arial"/>
        </w:rPr>
      </w:pPr>
      <w:r w:rsidRPr="00D41732">
        <w:rPr>
          <w:rFonts w:ascii="Arial" w:hAnsi="Arial" w:cs="Arial"/>
        </w:rPr>
        <w:t>Propensión a la toma de riesgo.</w:t>
      </w:r>
    </w:p>
    <w:p w:rsidR="00137B13" w:rsidRPr="00D41732" w:rsidRDefault="00137B13" w:rsidP="00137B13">
      <w:pPr>
        <w:widowControl w:val="0"/>
        <w:numPr>
          <w:ilvl w:val="0"/>
          <w:numId w:val="6"/>
        </w:numPr>
        <w:suppressAutoHyphens/>
        <w:spacing w:after="0" w:line="360" w:lineRule="auto"/>
        <w:ind w:left="851" w:hanging="284"/>
        <w:jc w:val="both"/>
        <w:rPr>
          <w:rFonts w:ascii="Arial" w:hAnsi="Arial" w:cs="Arial"/>
        </w:rPr>
      </w:pPr>
      <w:r w:rsidRPr="00D41732">
        <w:rPr>
          <w:rFonts w:ascii="Arial" w:hAnsi="Arial" w:cs="Arial"/>
        </w:rPr>
        <w:t>Orientación a la acción y la toma de iniciativa.</w:t>
      </w:r>
    </w:p>
    <w:p w:rsidR="00137B13" w:rsidRPr="00D41732" w:rsidRDefault="00137B13" w:rsidP="00137B13">
      <w:pPr>
        <w:widowControl w:val="0"/>
        <w:numPr>
          <w:ilvl w:val="0"/>
          <w:numId w:val="6"/>
        </w:numPr>
        <w:suppressAutoHyphens/>
        <w:spacing w:after="0" w:line="360" w:lineRule="auto"/>
        <w:ind w:left="851" w:hanging="284"/>
        <w:jc w:val="both"/>
        <w:rPr>
          <w:rFonts w:ascii="Arial" w:hAnsi="Arial" w:cs="Arial"/>
        </w:rPr>
      </w:pPr>
      <w:r w:rsidRPr="00D41732">
        <w:rPr>
          <w:rFonts w:ascii="Arial" w:hAnsi="Arial" w:cs="Arial"/>
        </w:rPr>
        <w:t>Perseverancia.</w:t>
      </w:r>
    </w:p>
    <w:p w:rsidR="00137B13" w:rsidRPr="00D41732" w:rsidRDefault="00137B13" w:rsidP="00137B13">
      <w:pPr>
        <w:widowControl w:val="0"/>
        <w:numPr>
          <w:ilvl w:val="0"/>
          <w:numId w:val="6"/>
        </w:numPr>
        <w:suppressAutoHyphens/>
        <w:spacing w:after="0" w:line="360" w:lineRule="auto"/>
        <w:ind w:left="851" w:hanging="284"/>
        <w:jc w:val="both"/>
        <w:rPr>
          <w:rFonts w:ascii="Arial" w:hAnsi="Arial" w:cs="Arial"/>
        </w:rPr>
      </w:pPr>
      <w:r w:rsidRPr="00D41732">
        <w:rPr>
          <w:rFonts w:ascii="Arial" w:hAnsi="Arial" w:cs="Arial"/>
        </w:rPr>
        <w:t xml:space="preserve">Creatividad e </w:t>
      </w:r>
      <w:proofErr w:type="spellStart"/>
      <w:r w:rsidRPr="00D41732">
        <w:rPr>
          <w:rFonts w:ascii="Arial" w:hAnsi="Arial" w:cs="Arial"/>
        </w:rPr>
        <w:t>imaginatividad</w:t>
      </w:r>
      <w:proofErr w:type="spellEnd"/>
      <w:r w:rsidRPr="00D41732">
        <w:rPr>
          <w:rFonts w:ascii="Arial" w:hAnsi="Arial" w:cs="Arial"/>
        </w:rPr>
        <w:t>.</w:t>
      </w:r>
    </w:p>
    <w:p w:rsidR="00137B13" w:rsidRDefault="00137B13" w:rsidP="00137B13">
      <w:pPr>
        <w:widowControl w:val="0"/>
        <w:numPr>
          <w:ilvl w:val="0"/>
          <w:numId w:val="6"/>
        </w:numPr>
        <w:suppressAutoHyphens/>
        <w:spacing w:after="0" w:line="360" w:lineRule="auto"/>
        <w:ind w:left="851" w:hanging="284"/>
        <w:jc w:val="both"/>
        <w:rPr>
          <w:rFonts w:ascii="Arial" w:hAnsi="Arial" w:cs="Arial"/>
        </w:rPr>
      </w:pPr>
      <w:r w:rsidRPr="00D41732">
        <w:rPr>
          <w:rFonts w:ascii="Arial" w:hAnsi="Arial" w:cs="Arial"/>
        </w:rPr>
        <w:t>Capacidad para trabajar con gente y liderazgo.</w:t>
      </w:r>
    </w:p>
    <w:p w:rsidR="00137B13" w:rsidRPr="00BA5925" w:rsidRDefault="00137B13" w:rsidP="00137B13">
      <w:pPr>
        <w:widowControl w:val="0"/>
        <w:numPr>
          <w:ilvl w:val="0"/>
          <w:numId w:val="6"/>
        </w:numPr>
        <w:suppressAutoHyphens/>
        <w:spacing w:after="0" w:line="360" w:lineRule="auto"/>
        <w:ind w:left="567" w:firstLine="0"/>
        <w:jc w:val="both"/>
        <w:rPr>
          <w:rFonts w:ascii="Arial" w:hAnsi="Arial" w:cs="Arial"/>
        </w:rPr>
      </w:pPr>
      <w:r w:rsidRPr="00BA5925">
        <w:rPr>
          <w:rFonts w:ascii="Arial" w:hAnsi="Arial" w:cs="Arial"/>
        </w:rPr>
        <w:t>Deseo de trabajar duro (mucho más al comenzar la empresa).</w:t>
      </w:r>
    </w:p>
    <w:p w:rsidR="00137B13" w:rsidRDefault="00137B13" w:rsidP="00137B13">
      <w:pPr>
        <w:spacing w:line="360" w:lineRule="auto"/>
        <w:jc w:val="both"/>
        <w:rPr>
          <w:rFonts w:ascii="Arial" w:hAnsi="Arial" w:cs="Arial"/>
        </w:rPr>
      </w:pPr>
    </w:p>
    <w:p w:rsidR="00137B13" w:rsidRPr="00D41732" w:rsidRDefault="00137B13" w:rsidP="00137B13">
      <w:pPr>
        <w:spacing w:line="360" w:lineRule="auto"/>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 xml:space="preserve">De tal manera se recogen este catálogo de características motivacionales y actitudinales, capacidades y preferencias como fundamentos de la personalidad del “emprendedor” exitoso. Volveremos a las mismas más adelante. </w:t>
      </w:r>
    </w:p>
    <w:p w:rsidR="00137B13" w:rsidRDefault="00137B13" w:rsidP="00137B13">
      <w:pPr>
        <w:spacing w:line="360" w:lineRule="auto"/>
        <w:ind w:firstLine="567"/>
        <w:jc w:val="both"/>
        <w:rPr>
          <w:rFonts w:ascii="Arial" w:hAnsi="Arial" w:cs="Arial"/>
        </w:rPr>
      </w:pPr>
    </w:p>
    <w:p w:rsidR="00137B13" w:rsidRDefault="00137B13" w:rsidP="00137B13">
      <w:pPr>
        <w:spacing w:line="360" w:lineRule="auto"/>
        <w:ind w:firstLine="567"/>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 xml:space="preserve">Ahora bien, por otro lado, el enfoque Sociológico hace énfasis en un conjunto de factores culturales, económicos, sociológicos y psicológicos, para dar cuenta de las formas como los individuos adquieren las características que los conforman como “emprendedores” mediante su inserción y transitar de la vida cotidiana (procesos de socialización). Las características de una sociedad determinada no solo influyen en las capacidades (en función del acceso a recursos sean estos económicos, educativos, tecnológicos o culturales) de las que puedan disponer los individuos, sino que también su socialización en la misma da forma a las expectativas, ambiciones y metas que el individuo pueda fijarse a sí mismo de manera preceptivamente realista. </w:t>
      </w:r>
    </w:p>
    <w:p w:rsidR="00137B13" w:rsidRDefault="00137B13" w:rsidP="00137B13">
      <w:pPr>
        <w:spacing w:line="360" w:lineRule="auto"/>
        <w:ind w:left="567" w:right="1467"/>
        <w:jc w:val="both"/>
        <w:rPr>
          <w:rFonts w:ascii="Arial" w:hAnsi="Arial" w:cs="Arial"/>
          <w:sz w:val="20"/>
          <w:szCs w:val="20"/>
        </w:rPr>
      </w:pPr>
    </w:p>
    <w:p w:rsidR="00137B13" w:rsidRPr="00BA5925" w:rsidRDefault="00137B13" w:rsidP="00137B13">
      <w:pPr>
        <w:spacing w:line="360" w:lineRule="auto"/>
        <w:ind w:left="567" w:right="1467"/>
        <w:jc w:val="both"/>
        <w:rPr>
          <w:rFonts w:ascii="Arial" w:hAnsi="Arial" w:cs="Arial"/>
          <w:sz w:val="20"/>
          <w:szCs w:val="20"/>
        </w:rPr>
      </w:pPr>
    </w:p>
    <w:p w:rsidR="00137B13" w:rsidRPr="00D41732" w:rsidRDefault="00137B13" w:rsidP="00137B13">
      <w:pPr>
        <w:spacing w:line="360" w:lineRule="auto"/>
        <w:ind w:left="567" w:right="1467"/>
        <w:jc w:val="both"/>
        <w:rPr>
          <w:rFonts w:ascii="Arial" w:hAnsi="Arial" w:cs="Arial"/>
        </w:rPr>
      </w:pPr>
      <w:r w:rsidRPr="00BA5925">
        <w:rPr>
          <w:rFonts w:ascii="Arial" w:hAnsi="Arial" w:cs="Arial"/>
          <w:i/>
          <w:sz w:val="20"/>
          <w:szCs w:val="20"/>
        </w:rPr>
        <w:t xml:space="preserve">“Así, desde una perspectiva que incluye elementos sociológicos y culturales es posible pensar en una instancia de análisis más amplia, considerando </w:t>
      </w:r>
      <w:r w:rsidRPr="00BA5925">
        <w:rPr>
          <w:rFonts w:ascii="Arial" w:hAnsi="Arial" w:cs="Arial"/>
          <w:i/>
          <w:sz w:val="20"/>
          <w:szCs w:val="20"/>
        </w:rPr>
        <w:lastRenderedPageBreak/>
        <w:t xml:space="preserve">que la creación de nuevas empresas puede ser entendida en términos de: vivencias personales (origen familiar, educación, experiencia ocupacional previa, estilo de vida, estructura de clase, </w:t>
      </w:r>
      <w:proofErr w:type="spellStart"/>
      <w:r w:rsidRPr="00BA5925">
        <w:rPr>
          <w:rFonts w:ascii="Arial" w:hAnsi="Arial" w:cs="Arial"/>
          <w:i/>
          <w:sz w:val="20"/>
          <w:szCs w:val="20"/>
        </w:rPr>
        <w:t>etc</w:t>
      </w:r>
      <w:proofErr w:type="spellEnd"/>
      <w:r w:rsidRPr="00BA5925">
        <w:rPr>
          <w:rFonts w:ascii="Arial" w:hAnsi="Arial" w:cs="Arial"/>
          <w:i/>
          <w:sz w:val="20"/>
          <w:szCs w:val="20"/>
        </w:rPr>
        <w:t>) y el entorno en el que el nuevo emprendimiento se implantara (ambiente facilitador, cultura empresarial)”</w:t>
      </w:r>
      <w:r w:rsidRPr="00D41732">
        <w:rPr>
          <w:rFonts w:ascii="Arial" w:hAnsi="Arial" w:cs="Arial"/>
        </w:rPr>
        <w:t xml:space="preserve"> (Graña, p.9)</w:t>
      </w:r>
    </w:p>
    <w:p w:rsidR="00137B13" w:rsidRDefault="00137B13" w:rsidP="00137B13">
      <w:pPr>
        <w:spacing w:line="360" w:lineRule="auto"/>
        <w:jc w:val="both"/>
        <w:rPr>
          <w:rFonts w:ascii="Arial" w:hAnsi="Arial" w:cs="Arial"/>
        </w:rPr>
      </w:pPr>
    </w:p>
    <w:p w:rsidR="00137B13" w:rsidRPr="00D41732" w:rsidRDefault="00137B13" w:rsidP="00137B13">
      <w:pPr>
        <w:spacing w:line="360" w:lineRule="auto"/>
        <w:jc w:val="both"/>
        <w:rPr>
          <w:rFonts w:ascii="Arial" w:hAnsi="Arial" w:cs="Arial"/>
        </w:rPr>
      </w:pPr>
    </w:p>
    <w:p w:rsidR="00137B13" w:rsidRDefault="00137B13" w:rsidP="00137B13">
      <w:pPr>
        <w:spacing w:line="360" w:lineRule="auto"/>
        <w:ind w:firstLine="709"/>
        <w:jc w:val="both"/>
        <w:rPr>
          <w:rFonts w:ascii="Arial" w:hAnsi="Arial" w:cs="Arial"/>
        </w:rPr>
      </w:pPr>
      <w:r w:rsidRPr="00D41732">
        <w:rPr>
          <w:rFonts w:ascii="Arial" w:hAnsi="Arial" w:cs="Arial"/>
        </w:rPr>
        <w:t xml:space="preserve">Por tanto en este punto también se hará necesario realizar una contextualización de acuerdo al entorno venezolano y más específicamente al caraqueño puesto que comprende grandes diferencias con el entorno argentino, original de la investigación realizada por Graña, en cuanto a sus condiciones para el surgimiento de nuevas empresas independientes, las condiciones del mercado, condiciones macroeconómicas y microeconómicas, facilidades y dificultades para la realización de las aspiraciones de nuevos  “emprendedores”.  </w:t>
      </w: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r w:rsidRPr="00D41732">
        <w:rPr>
          <w:rFonts w:ascii="Arial" w:hAnsi="Arial" w:cs="Arial"/>
        </w:rPr>
        <w:t xml:space="preserve">Un punto positivo de este enfoque es que, al ver el éxito de los “emprendedores” como algo condicionado por el contexto (la estructura política, económica, social y cultural) se plantea la posibilidad de estimular y potenciar el mismo mediante modificaciones a dicho contexto a través de intervenciones institucionales.  </w:t>
      </w: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 xml:space="preserve">En este aspecto, Hagen (1962, c.p. Graña) propone 2 líneas principales de las que proviene la motivación hacia el emprendimiento: La pérdida de un status respetado y la posición relativa de “estorbo social”. La primera se refiere a la desvinculación con el grupo de pertenencia dentro de las escalas sociales o socioeconómicas, donde en un momento fueron incluidos y aceptados dentro de determinado grupo el cual ya no les reconoce, por tanto los sujetos se orientan a sí mismos y a futuras generaciones (mediante la crianza y educación) hacia el nuevo surgimiento y el ascenso social. </w:t>
      </w:r>
    </w:p>
    <w:p w:rsidR="00137B13" w:rsidRPr="00D41732" w:rsidRDefault="00137B13" w:rsidP="00137B13">
      <w:pPr>
        <w:spacing w:line="360" w:lineRule="auto"/>
        <w:ind w:firstLine="709"/>
        <w:jc w:val="both"/>
        <w:rPr>
          <w:rFonts w:ascii="Arial" w:hAnsi="Arial" w:cs="Arial"/>
        </w:rPr>
      </w:pPr>
      <w:r w:rsidRPr="00D41732">
        <w:rPr>
          <w:rFonts w:ascii="Arial" w:hAnsi="Arial" w:cs="Arial"/>
        </w:rPr>
        <w:lastRenderedPageBreak/>
        <w:t>La segunda, y de mayor relevancia para este estudio, se refiere a la situación en donde los sujetos no son reconocidos por la sociedad, son excluidos, discriminados o marginados y buscan a través del éxito empresarial lograr el reconocimiento y validación social.  Aunque no estemos del todo de acuerdo con este planteamiento resulta de utilidad al momento de intentar comprender porque algunos sujetos se sienten particularmente motivados a lograr el éxito a través del emprendimiento empresarial, siempre y cuando se tenga en cuenta que estas condiciones no afectan de igual manera a todos los sujetos, y que solventar los niveles de exclusión, discriminación y marginalidad puede en sí mismo actuar como un motivador de mayor fuerza que lograr un reconocimiento social.</w:t>
      </w:r>
    </w:p>
    <w:p w:rsidR="00137B13"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Un punto de vital importancia se refiere a la viabilidad percibida del proyecto o la empresa, un “emprendedor” debe creer en la viabilidad de su empresa, debe ser capaz de imaginarlo y visualizarlo, debe reconocer sus metas como planteamientos realistas y dentro de sus capacidades. La existencia y visualización de casos previos de éxito de individuos que partieron de condiciones similares puede fungir como un potenciador de la motivación puesto que fomenta concepciones del tipo “si él puede yo puedo”, fortaleciendo la confianza en las capacidades propias y ayudando a facilitar la visualización de metas a corto, mediano y largo plazo. Del mismo modo, existen culturas que alientan la incursión</w:t>
      </w:r>
    </w:p>
    <w:p w:rsidR="00137B13"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p>
    <w:p w:rsidR="00137B13" w:rsidRDefault="00137B13" w:rsidP="00137B13">
      <w:pPr>
        <w:spacing w:line="360" w:lineRule="auto"/>
        <w:ind w:firstLine="709"/>
        <w:jc w:val="both"/>
        <w:rPr>
          <w:rFonts w:ascii="Arial" w:hAnsi="Arial" w:cs="Arial"/>
        </w:rPr>
      </w:pPr>
      <w:r w:rsidRPr="00D41732">
        <w:rPr>
          <w:rFonts w:ascii="Arial" w:hAnsi="Arial" w:cs="Arial"/>
        </w:rPr>
        <w:t>De igual manera que con el enfoque psicológico, en el enfoque sociológico existen diferentes concepciones en cuanto a la forma en que los factores individuales interactúan con los sociales y culturales, lo que se traduce en una multiplicidad de planteamientos, sin embargo (de igual manera que con el enfoque psicológico) puede encontrarse cierto consenso en cómo se relacionan diversos factores en la formación de las características del “emprendedor” de la siguiente manera:</w:t>
      </w: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p>
    <w:p w:rsidR="00137B13" w:rsidRPr="00D41732" w:rsidRDefault="00137B13" w:rsidP="00137B13">
      <w:pPr>
        <w:widowControl w:val="0"/>
        <w:numPr>
          <w:ilvl w:val="0"/>
          <w:numId w:val="7"/>
        </w:numPr>
        <w:suppressAutoHyphens/>
        <w:spacing w:after="0" w:line="360" w:lineRule="auto"/>
        <w:ind w:left="851" w:hanging="284"/>
        <w:jc w:val="both"/>
        <w:rPr>
          <w:rFonts w:ascii="Arial" w:hAnsi="Arial" w:cs="Arial"/>
        </w:rPr>
      </w:pPr>
      <w:r w:rsidRPr="00D41732">
        <w:rPr>
          <w:rFonts w:ascii="Arial" w:hAnsi="Arial" w:cs="Arial"/>
        </w:rPr>
        <w:lastRenderedPageBreak/>
        <w:t>Influencia de la familia como proveedora de modelos de interacción, roles y cultura.</w:t>
      </w:r>
    </w:p>
    <w:p w:rsidR="00137B13" w:rsidRPr="00D41732" w:rsidRDefault="00137B13" w:rsidP="00137B13">
      <w:pPr>
        <w:widowControl w:val="0"/>
        <w:numPr>
          <w:ilvl w:val="0"/>
          <w:numId w:val="7"/>
        </w:numPr>
        <w:suppressAutoHyphens/>
        <w:spacing w:after="0" w:line="360" w:lineRule="auto"/>
        <w:ind w:left="851" w:hanging="284"/>
        <w:jc w:val="both"/>
        <w:rPr>
          <w:rFonts w:ascii="Arial" w:hAnsi="Arial" w:cs="Arial"/>
        </w:rPr>
      </w:pPr>
      <w:r w:rsidRPr="00D41732">
        <w:rPr>
          <w:rFonts w:ascii="Arial" w:hAnsi="Arial" w:cs="Arial"/>
        </w:rPr>
        <w:t>Estimulo familiar hacia el desarrollo.</w:t>
      </w:r>
    </w:p>
    <w:p w:rsidR="00137B13" w:rsidRPr="00D41732" w:rsidRDefault="00137B13" w:rsidP="00137B13">
      <w:pPr>
        <w:widowControl w:val="0"/>
        <w:numPr>
          <w:ilvl w:val="0"/>
          <w:numId w:val="7"/>
        </w:numPr>
        <w:suppressAutoHyphens/>
        <w:spacing w:after="0" w:line="360" w:lineRule="auto"/>
        <w:ind w:left="851" w:hanging="284"/>
        <w:jc w:val="both"/>
        <w:rPr>
          <w:rFonts w:ascii="Arial" w:hAnsi="Arial" w:cs="Arial"/>
        </w:rPr>
      </w:pPr>
      <w:r w:rsidRPr="00D41732">
        <w:rPr>
          <w:rFonts w:ascii="Arial" w:hAnsi="Arial" w:cs="Arial"/>
        </w:rPr>
        <w:t>Importancia y reconocimiento de la creación de un negocio como forma valida y efectiva de movilidad social.</w:t>
      </w:r>
    </w:p>
    <w:p w:rsidR="00137B13" w:rsidRPr="00D41732" w:rsidRDefault="00137B13" w:rsidP="00137B13">
      <w:pPr>
        <w:widowControl w:val="0"/>
        <w:numPr>
          <w:ilvl w:val="0"/>
          <w:numId w:val="7"/>
        </w:numPr>
        <w:suppressAutoHyphens/>
        <w:spacing w:after="0" w:line="360" w:lineRule="auto"/>
        <w:ind w:left="851" w:hanging="284"/>
        <w:jc w:val="both"/>
        <w:rPr>
          <w:rFonts w:ascii="Arial" w:hAnsi="Arial" w:cs="Arial"/>
        </w:rPr>
      </w:pPr>
      <w:r w:rsidRPr="00D41732">
        <w:rPr>
          <w:rFonts w:ascii="Arial" w:hAnsi="Arial" w:cs="Arial"/>
        </w:rPr>
        <w:t xml:space="preserve">Influencia de personas cercanas en cuanto a inspiración, modelado y motivación. </w:t>
      </w:r>
    </w:p>
    <w:p w:rsidR="00137B13" w:rsidRPr="00D41732" w:rsidRDefault="00137B13" w:rsidP="00137B13">
      <w:pPr>
        <w:widowControl w:val="0"/>
        <w:numPr>
          <w:ilvl w:val="0"/>
          <w:numId w:val="7"/>
        </w:numPr>
        <w:suppressAutoHyphens/>
        <w:spacing w:after="0" w:line="360" w:lineRule="auto"/>
        <w:ind w:left="851" w:hanging="284"/>
        <w:jc w:val="both"/>
        <w:rPr>
          <w:rFonts w:ascii="Arial" w:hAnsi="Arial" w:cs="Arial"/>
        </w:rPr>
      </w:pPr>
      <w:r w:rsidRPr="00D41732">
        <w:rPr>
          <w:rFonts w:ascii="Arial" w:hAnsi="Arial" w:cs="Arial"/>
        </w:rPr>
        <w:t xml:space="preserve">Importancia de la elección ocupacional y el desarrollo laboral, obtención y perfeccionamiento de habilidades y conocimientos, integración en redes, acceso a las ideas. </w:t>
      </w:r>
    </w:p>
    <w:p w:rsidR="00137B13" w:rsidRPr="00D41732" w:rsidRDefault="00137B13" w:rsidP="00137B13">
      <w:pPr>
        <w:widowControl w:val="0"/>
        <w:numPr>
          <w:ilvl w:val="0"/>
          <w:numId w:val="7"/>
        </w:numPr>
        <w:suppressAutoHyphens/>
        <w:spacing w:after="0" w:line="360" w:lineRule="auto"/>
        <w:ind w:left="851" w:hanging="284"/>
        <w:jc w:val="both"/>
        <w:rPr>
          <w:rFonts w:ascii="Arial" w:hAnsi="Arial" w:cs="Arial"/>
        </w:rPr>
      </w:pPr>
      <w:r w:rsidRPr="00D41732">
        <w:rPr>
          <w:rFonts w:ascii="Arial" w:hAnsi="Arial" w:cs="Arial"/>
        </w:rPr>
        <w:t>Existencia y reconocimiento de oportunidades y amenazas.</w:t>
      </w:r>
    </w:p>
    <w:p w:rsidR="00137B13" w:rsidRPr="00D41732" w:rsidRDefault="00137B13" w:rsidP="00137B13">
      <w:pPr>
        <w:widowControl w:val="0"/>
        <w:numPr>
          <w:ilvl w:val="0"/>
          <w:numId w:val="7"/>
        </w:numPr>
        <w:suppressAutoHyphens/>
        <w:spacing w:after="0" w:line="360" w:lineRule="auto"/>
        <w:ind w:left="851" w:hanging="284"/>
        <w:jc w:val="both"/>
        <w:rPr>
          <w:rFonts w:ascii="Arial" w:hAnsi="Arial" w:cs="Arial"/>
        </w:rPr>
      </w:pPr>
      <w:r w:rsidRPr="00D41732">
        <w:rPr>
          <w:rFonts w:ascii="Arial" w:hAnsi="Arial" w:cs="Arial"/>
        </w:rPr>
        <w:t>Influencia de hobbies y aspectos recreativos en el “espíritu emprendedor”.</w:t>
      </w:r>
    </w:p>
    <w:p w:rsidR="00137B13" w:rsidRDefault="00137B13" w:rsidP="00137B13">
      <w:pPr>
        <w:spacing w:line="360" w:lineRule="auto"/>
        <w:ind w:right="49"/>
        <w:jc w:val="both"/>
        <w:rPr>
          <w:rFonts w:ascii="Arial" w:hAnsi="Arial" w:cs="Arial"/>
        </w:rPr>
      </w:pPr>
    </w:p>
    <w:p w:rsidR="00137B13" w:rsidRDefault="00137B13" w:rsidP="00137B13">
      <w:pPr>
        <w:spacing w:line="360" w:lineRule="auto"/>
        <w:ind w:right="49"/>
        <w:jc w:val="both"/>
        <w:rPr>
          <w:rFonts w:ascii="Arial" w:hAnsi="Arial" w:cs="Arial"/>
        </w:rPr>
      </w:pPr>
    </w:p>
    <w:p w:rsidR="00137B13" w:rsidRPr="00D41732" w:rsidRDefault="00137B13" w:rsidP="00137B13">
      <w:pPr>
        <w:spacing w:line="360" w:lineRule="auto"/>
        <w:ind w:right="49"/>
        <w:jc w:val="both"/>
        <w:rPr>
          <w:rFonts w:ascii="Arial" w:hAnsi="Arial" w:cs="Arial"/>
        </w:rPr>
      </w:pPr>
    </w:p>
    <w:p w:rsidR="00137B13" w:rsidRPr="00137B13" w:rsidRDefault="00137B13" w:rsidP="00137B13">
      <w:pPr>
        <w:pStyle w:val="Prrafodelista"/>
        <w:numPr>
          <w:ilvl w:val="1"/>
          <w:numId w:val="5"/>
        </w:numPr>
        <w:spacing w:line="360" w:lineRule="auto"/>
        <w:ind w:right="49"/>
        <w:contextualSpacing/>
        <w:jc w:val="center"/>
        <w:rPr>
          <w:rFonts w:ascii="Arial" w:hAnsi="Arial" w:cs="Arial"/>
          <w:b/>
          <w:i/>
        </w:rPr>
      </w:pPr>
      <w:r w:rsidRPr="00137B13">
        <w:rPr>
          <w:rFonts w:ascii="Arial" w:hAnsi="Arial" w:cs="Arial"/>
          <w:b/>
          <w:i/>
        </w:rPr>
        <w:t>El método.</w:t>
      </w:r>
    </w:p>
    <w:p w:rsidR="00137B13" w:rsidRPr="00D41732" w:rsidRDefault="00137B13" w:rsidP="00137B13">
      <w:pPr>
        <w:spacing w:line="360" w:lineRule="auto"/>
        <w:ind w:right="49" w:firstLine="709"/>
        <w:jc w:val="both"/>
        <w:rPr>
          <w:rFonts w:ascii="Arial" w:hAnsi="Arial" w:cs="Arial"/>
        </w:rPr>
      </w:pPr>
      <w:r w:rsidRPr="00D41732">
        <w:rPr>
          <w:rFonts w:ascii="Arial" w:hAnsi="Arial" w:cs="Arial"/>
        </w:rPr>
        <w:t xml:space="preserve">Con esto en mente, y siguiendo lo enmarcado dentro de la “Teoría Fundamentada” se eligió como método de aproximación primario la entrevista </w:t>
      </w:r>
      <w:proofErr w:type="spellStart"/>
      <w:r w:rsidRPr="00D41732">
        <w:rPr>
          <w:rFonts w:ascii="Arial" w:hAnsi="Arial" w:cs="Arial"/>
        </w:rPr>
        <w:t>semi</w:t>
      </w:r>
      <w:proofErr w:type="spellEnd"/>
      <w:r w:rsidRPr="00D41732">
        <w:rPr>
          <w:rFonts w:ascii="Arial" w:hAnsi="Arial" w:cs="Arial"/>
        </w:rPr>
        <w:t xml:space="preserve">-estructurada, complementada con los diarios de campo, la conversación casual y la observación directa.  Si bien en un primer momento, dado el tamaño de la población, el restringido tiempo de acceso a la misma (aproximadamente unos 2 meses), y los múltiples intereses reportados por la alcaldía para la investigación, se había optado por la encuesta como método principal de aproximación, tras los primeros encuentros con los individuos a estudiar este fue rápidamente reemplazado por la técnica de la entrevista, que si bien resulta menos efectiva en términos de la cantidad de personas a evaluar por tiempo, resulta también más efectiva en términos de la cantidad y calidad de la información recabada. De igual manera, puesto que lo importante en esta investigación es conocer cómo viven y perciben los actores su propia realidad por encima de lo que pueda intuir el investigador, resultó mucho más apropiada la utilización del método de la entrevista por encima de la encuesta. Esto pues, ya que la entrevista permite la suficiente flexibilidad como para que los actores den cuenta con sus propias palabras de aquello que ellos consideran relevante y fundamental de su realidad. </w:t>
      </w:r>
    </w:p>
    <w:p w:rsidR="00137B13" w:rsidRPr="00D41732" w:rsidRDefault="00137B13" w:rsidP="00137B13">
      <w:pPr>
        <w:spacing w:line="360" w:lineRule="auto"/>
        <w:ind w:right="49" w:firstLine="709"/>
        <w:jc w:val="both"/>
        <w:rPr>
          <w:rFonts w:ascii="Arial" w:hAnsi="Arial" w:cs="Arial"/>
        </w:rPr>
      </w:pPr>
      <w:r w:rsidRPr="00D41732">
        <w:rPr>
          <w:rFonts w:ascii="Arial" w:hAnsi="Arial" w:cs="Arial"/>
        </w:rPr>
        <w:lastRenderedPageBreak/>
        <w:t xml:space="preserve">Por entrevista se entiende una estrategia para la recolección de información que se enfoca en lograr que un individuo, o entrevistado, hable sobre un tema determinado, expresando así lo que piensa, siente y cree de un fenómeno en particular (de acuerdo con </w:t>
      </w:r>
      <w:proofErr w:type="spellStart"/>
      <w:r w:rsidRPr="00D41732">
        <w:rPr>
          <w:rFonts w:ascii="Arial" w:hAnsi="Arial" w:cs="Arial"/>
        </w:rPr>
        <w:t>Spadley</w:t>
      </w:r>
      <w:proofErr w:type="spellEnd"/>
      <w:r w:rsidRPr="00D41732">
        <w:rPr>
          <w:rFonts w:ascii="Arial" w:hAnsi="Arial" w:cs="Arial"/>
        </w:rPr>
        <w:t xml:space="preserve">, 1979, </w:t>
      </w:r>
      <w:proofErr w:type="spellStart"/>
      <w:r w:rsidRPr="00D41732">
        <w:rPr>
          <w:rFonts w:ascii="Arial" w:hAnsi="Arial" w:cs="Arial"/>
        </w:rPr>
        <w:t>c.p.Guber</w:t>
      </w:r>
      <w:proofErr w:type="spellEnd"/>
      <w:r w:rsidRPr="00D41732">
        <w:rPr>
          <w:rFonts w:ascii="Arial" w:hAnsi="Arial" w:cs="Arial"/>
        </w:rPr>
        <w:t xml:space="preserve">, 2001). Es una técnica para obtener información mediante la interrogación, misma que puede ser abierta, </w:t>
      </w:r>
      <w:proofErr w:type="spellStart"/>
      <w:r w:rsidRPr="00D41732">
        <w:rPr>
          <w:rFonts w:ascii="Arial" w:hAnsi="Arial" w:cs="Arial"/>
        </w:rPr>
        <w:t>semi</w:t>
      </w:r>
      <w:proofErr w:type="spellEnd"/>
      <w:r w:rsidRPr="00D41732">
        <w:rPr>
          <w:rFonts w:ascii="Arial" w:hAnsi="Arial" w:cs="Arial"/>
        </w:rPr>
        <w:t xml:space="preserve">-estructurada o estructurada dependiendo del nivel de adhesión del interrogante a un guión de cuestionamiento previamente establecido. En el caso de la entrevista abierta no existe un guión definido puesto que el área de interés suele ser o muy amplia o poco explorada por lo que no se filtra ni dirige la conversación durante la entrevista para poder así recabar toda la información que el entrevistado esté dispuesto a dar. En  el de la </w:t>
      </w:r>
      <w:proofErr w:type="spellStart"/>
      <w:r w:rsidRPr="00D41732">
        <w:rPr>
          <w:rFonts w:ascii="Arial" w:hAnsi="Arial" w:cs="Arial"/>
        </w:rPr>
        <w:t>semi</w:t>
      </w:r>
      <w:proofErr w:type="spellEnd"/>
      <w:r w:rsidRPr="00D41732">
        <w:rPr>
          <w:rFonts w:ascii="Arial" w:hAnsi="Arial" w:cs="Arial"/>
        </w:rPr>
        <w:t xml:space="preserve">-estructurada existen intereses específicos que servirán de guión para dirigir la entrevista, pero este guión no es tan rígido y en sí cumple </w:t>
      </w:r>
      <w:r w:rsidR="00036AC3" w:rsidRPr="00D41732">
        <w:rPr>
          <w:rFonts w:ascii="Arial" w:hAnsi="Arial" w:cs="Arial"/>
        </w:rPr>
        <w:t>más</w:t>
      </w:r>
      <w:r w:rsidRPr="00D41732">
        <w:rPr>
          <w:rFonts w:ascii="Arial" w:hAnsi="Arial" w:cs="Arial"/>
        </w:rPr>
        <w:t xml:space="preserve"> una función de recordatorio para el entrevistador para cubrir los puntos que previamente le han reportado interés, al tiempo que permite recolectar cualquier nueva información que surja en la conversación. Por último en la entrevista estructurada existe un temario definido de interés por lo cual el guión de la entrevista es estricto y el entrevistador no se desvía de él, se utiliza para casos en que el área de estudio está muy focalizada. </w:t>
      </w:r>
    </w:p>
    <w:p w:rsidR="00137B13" w:rsidRDefault="00137B13" w:rsidP="00137B13">
      <w:pPr>
        <w:spacing w:line="360" w:lineRule="auto"/>
        <w:ind w:right="49" w:firstLine="709"/>
        <w:jc w:val="both"/>
        <w:rPr>
          <w:rFonts w:ascii="Arial" w:hAnsi="Arial" w:cs="Arial"/>
        </w:rPr>
      </w:pPr>
    </w:p>
    <w:p w:rsidR="00137B13" w:rsidRDefault="00137B13" w:rsidP="00137B13">
      <w:pPr>
        <w:spacing w:line="360" w:lineRule="auto"/>
        <w:ind w:right="49" w:firstLine="709"/>
        <w:jc w:val="both"/>
        <w:rPr>
          <w:rFonts w:ascii="Arial" w:hAnsi="Arial" w:cs="Arial"/>
        </w:rPr>
      </w:pPr>
    </w:p>
    <w:p w:rsidR="00137B13" w:rsidRPr="00D41732" w:rsidRDefault="00137B13" w:rsidP="00137B13">
      <w:pPr>
        <w:spacing w:line="360" w:lineRule="auto"/>
        <w:ind w:right="49" w:firstLine="709"/>
        <w:jc w:val="both"/>
        <w:rPr>
          <w:rFonts w:ascii="Arial" w:hAnsi="Arial" w:cs="Arial"/>
        </w:rPr>
      </w:pPr>
      <w:r w:rsidRPr="00D41732">
        <w:rPr>
          <w:rFonts w:ascii="Arial" w:hAnsi="Arial" w:cs="Arial"/>
        </w:rPr>
        <w:t xml:space="preserve">Como bien acota </w:t>
      </w:r>
      <w:proofErr w:type="spellStart"/>
      <w:r w:rsidRPr="00D41732">
        <w:rPr>
          <w:rFonts w:ascii="Arial" w:hAnsi="Arial" w:cs="Arial"/>
        </w:rPr>
        <w:t>Kvle</w:t>
      </w:r>
      <w:proofErr w:type="spellEnd"/>
      <w:r w:rsidRPr="00D41732">
        <w:rPr>
          <w:rFonts w:ascii="Arial" w:hAnsi="Arial" w:cs="Arial"/>
        </w:rPr>
        <w:t xml:space="preserve"> (citado por </w:t>
      </w:r>
      <w:proofErr w:type="spellStart"/>
      <w:r w:rsidRPr="00D41732">
        <w:rPr>
          <w:rFonts w:ascii="Arial" w:hAnsi="Arial" w:cs="Arial"/>
        </w:rPr>
        <w:t>Martinez</w:t>
      </w:r>
      <w:proofErr w:type="spellEnd"/>
      <w:r w:rsidRPr="00D41732">
        <w:rPr>
          <w:rFonts w:ascii="Arial" w:hAnsi="Arial" w:cs="Arial"/>
        </w:rPr>
        <w:t xml:space="preserve">, 2004), mediante la entrevista es posible que los individuos expresen descripciones de sus mundos de sentido tal y como los perciben, permitiendo esbozar descripciones  fidedignas de los significados que estos tienen para los entrevistados. </w:t>
      </w:r>
    </w:p>
    <w:p w:rsidR="00137B13" w:rsidRDefault="00137B13" w:rsidP="00137B13">
      <w:pPr>
        <w:spacing w:line="360" w:lineRule="auto"/>
        <w:ind w:right="49" w:firstLine="567"/>
        <w:jc w:val="both"/>
        <w:rPr>
          <w:rFonts w:ascii="Arial" w:hAnsi="Arial" w:cs="Arial"/>
        </w:rPr>
      </w:pPr>
    </w:p>
    <w:p w:rsidR="00137B13" w:rsidRDefault="00137B13" w:rsidP="00137B13">
      <w:pPr>
        <w:spacing w:line="360" w:lineRule="auto"/>
        <w:ind w:right="49" w:firstLine="567"/>
        <w:jc w:val="both"/>
        <w:rPr>
          <w:rFonts w:ascii="Arial" w:hAnsi="Arial" w:cs="Arial"/>
        </w:rPr>
      </w:pPr>
    </w:p>
    <w:p w:rsidR="00137B13" w:rsidRPr="00D41732" w:rsidRDefault="00137B13" w:rsidP="00137B13">
      <w:pPr>
        <w:spacing w:line="360" w:lineRule="auto"/>
        <w:ind w:right="49" w:firstLine="709"/>
        <w:jc w:val="both"/>
        <w:rPr>
          <w:rFonts w:ascii="Arial" w:hAnsi="Arial" w:cs="Arial"/>
        </w:rPr>
      </w:pPr>
      <w:r w:rsidRPr="00D41732">
        <w:rPr>
          <w:rFonts w:ascii="Arial" w:hAnsi="Arial" w:cs="Arial"/>
        </w:rPr>
        <w:t xml:space="preserve">Para los objetivos de esta investigación, y a manera de simplificar el análisis de lo obtenido en las entrevistas por medio de lo especulado dentro de la “Teoría Fundamentada” se </w:t>
      </w:r>
      <w:r w:rsidR="00A77339" w:rsidRPr="00D41732">
        <w:rPr>
          <w:rFonts w:ascii="Arial" w:hAnsi="Arial" w:cs="Arial"/>
        </w:rPr>
        <w:t>optó</w:t>
      </w:r>
      <w:bookmarkStart w:id="0" w:name="_GoBack"/>
      <w:bookmarkEnd w:id="0"/>
      <w:r w:rsidRPr="00D41732">
        <w:rPr>
          <w:rFonts w:ascii="Arial" w:hAnsi="Arial" w:cs="Arial"/>
        </w:rPr>
        <w:t xml:space="preserve"> por la entrevista </w:t>
      </w:r>
      <w:proofErr w:type="spellStart"/>
      <w:r w:rsidRPr="00D41732">
        <w:rPr>
          <w:rFonts w:ascii="Arial" w:hAnsi="Arial" w:cs="Arial"/>
        </w:rPr>
        <w:t>semi</w:t>
      </w:r>
      <w:proofErr w:type="spellEnd"/>
      <w:r w:rsidRPr="00D41732">
        <w:rPr>
          <w:rFonts w:ascii="Arial" w:hAnsi="Arial" w:cs="Arial"/>
        </w:rPr>
        <w:t xml:space="preserve">-estructurada, y su guión fue formulado a manera de encuesta, pero se aprovechará este momento para asegurar que si bien el guión asemeja a una encuesta su implementación está enmarcada como una entrevista. Esta decisión de formularlo a manera de encuesta sirvió principalmente a 2 propósitos: en </w:t>
      </w:r>
      <w:r w:rsidRPr="00D41732">
        <w:rPr>
          <w:rFonts w:ascii="Arial" w:hAnsi="Arial" w:cs="Arial"/>
        </w:rPr>
        <w:lastRenderedPageBreak/>
        <w:t xml:space="preserve">primer lugar, ayudar a organizar la información al momento de recolectarla puesto que tratándose de individuos quienes se encuentran en plena jornada laboral al momento de la entrevista su tiempo disponible para la entrevista es limitado; y en segundo lugar, ayudar a organizar la información una vez recolectada permitiendo realizar con mayor facilidad comparaciones y contrastaciones entre lo reportado por los distintos entrevistados a fin de visualizar fácilmente sus diferencias y similitudes. </w:t>
      </w:r>
    </w:p>
    <w:p w:rsidR="00137B13" w:rsidRDefault="00137B13" w:rsidP="00137B13">
      <w:pPr>
        <w:spacing w:line="360" w:lineRule="auto"/>
        <w:ind w:right="49" w:firstLine="709"/>
        <w:jc w:val="both"/>
        <w:rPr>
          <w:rFonts w:ascii="Arial" w:hAnsi="Arial" w:cs="Arial"/>
        </w:rPr>
      </w:pPr>
    </w:p>
    <w:p w:rsidR="00137B13" w:rsidRDefault="00137B13" w:rsidP="00137B13">
      <w:pPr>
        <w:spacing w:line="360" w:lineRule="auto"/>
        <w:ind w:right="49" w:firstLine="709"/>
        <w:jc w:val="both"/>
        <w:rPr>
          <w:rFonts w:ascii="Arial" w:hAnsi="Arial" w:cs="Arial"/>
        </w:rPr>
      </w:pPr>
    </w:p>
    <w:p w:rsidR="00137B13" w:rsidRPr="00D41732" w:rsidRDefault="00137B13" w:rsidP="00137B13">
      <w:pPr>
        <w:spacing w:line="360" w:lineRule="auto"/>
        <w:ind w:right="49" w:firstLine="709"/>
        <w:jc w:val="both"/>
        <w:rPr>
          <w:rFonts w:ascii="Arial" w:hAnsi="Arial" w:cs="Arial"/>
        </w:rPr>
      </w:pPr>
      <w:r w:rsidRPr="00D41732">
        <w:rPr>
          <w:rFonts w:ascii="Arial" w:hAnsi="Arial" w:cs="Arial"/>
        </w:rPr>
        <w:t xml:space="preserve">Por último en este apartado sobre el método vale la pena acotar que como parte del mismo, y con el fin de asegurar la fidelidad de lo captado con lo expresado por los informantes en tanto a su significado e intención,  todas las entrevistas serán registradas simultáneamente por medio de equipos de grabación de voz digitales. </w:t>
      </w:r>
    </w:p>
    <w:p w:rsidR="00137B13" w:rsidRDefault="00137B13" w:rsidP="00137B13">
      <w:pPr>
        <w:spacing w:line="360" w:lineRule="auto"/>
        <w:ind w:right="49"/>
        <w:jc w:val="both"/>
        <w:rPr>
          <w:rFonts w:ascii="Arial" w:hAnsi="Arial" w:cs="Arial"/>
        </w:rPr>
      </w:pPr>
    </w:p>
    <w:p w:rsidR="00137B13" w:rsidRPr="00D41732" w:rsidRDefault="00137B13" w:rsidP="00137B13">
      <w:pPr>
        <w:spacing w:line="360" w:lineRule="auto"/>
        <w:ind w:right="49"/>
        <w:jc w:val="both"/>
        <w:rPr>
          <w:rFonts w:ascii="Arial" w:hAnsi="Arial" w:cs="Arial"/>
        </w:rPr>
      </w:pPr>
    </w:p>
    <w:p w:rsidR="00137B13" w:rsidRPr="00D41732" w:rsidRDefault="00137B13" w:rsidP="00137B13">
      <w:pPr>
        <w:pStyle w:val="Prrafodelista"/>
        <w:numPr>
          <w:ilvl w:val="2"/>
          <w:numId w:val="5"/>
        </w:numPr>
        <w:spacing w:line="360" w:lineRule="auto"/>
        <w:ind w:left="709" w:right="49" w:hanging="283"/>
        <w:contextualSpacing/>
        <w:jc w:val="right"/>
        <w:rPr>
          <w:rFonts w:ascii="Arial" w:hAnsi="Arial" w:cs="Arial"/>
          <w:b/>
        </w:rPr>
      </w:pPr>
      <w:r w:rsidRPr="00D41732">
        <w:rPr>
          <w:rFonts w:ascii="Arial" w:hAnsi="Arial" w:cs="Arial"/>
          <w:b/>
        </w:rPr>
        <w:t xml:space="preserve">Objetivos institucionales para la entrevista. </w:t>
      </w:r>
    </w:p>
    <w:p w:rsidR="00137B13" w:rsidRDefault="00137B13" w:rsidP="00137B13">
      <w:pPr>
        <w:spacing w:line="360" w:lineRule="auto"/>
        <w:ind w:firstLine="709"/>
        <w:jc w:val="both"/>
        <w:rPr>
          <w:rFonts w:ascii="Arial" w:hAnsi="Arial" w:cs="Arial"/>
        </w:rPr>
      </w:pPr>
      <w:r w:rsidRPr="00D41732">
        <w:rPr>
          <w:rFonts w:ascii="Arial" w:hAnsi="Arial" w:cs="Arial"/>
        </w:rPr>
        <w:t xml:space="preserve">Puesto que la presente investigación se realiza con fines de aplicación institucional se tomaron como marcos constitutivos de su desarrollo los intereses expresados por los representantes institucionales de la Dirección de Desarrollo Económico frente a este proyecto, para esto se realizó una entrevista abierta con cada uno de ellos de los que surgieron las siguientes categorías, líneas de trabajo, puntos de interés y expectativas: </w:t>
      </w:r>
    </w:p>
    <w:p w:rsidR="00137B13" w:rsidRDefault="00137B13" w:rsidP="00137B13">
      <w:pPr>
        <w:spacing w:line="360" w:lineRule="auto"/>
        <w:ind w:firstLine="709"/>
        <w:jc w:val="both"/>
        <w:rPr>
          <w:rFonts w:ascii="Arial" w:hAnsi="Arial" w:cs="Arial"/>
        </w:rPr>
      </w:pPr>
    </w:p>
    <w:p w:rsidR="00137B13" w:rsidRPr="00D41732" w:rsidRDefault="00137B13" w:rsidP="00137B13">
      <w:pPr>
        <w:spacing w:line="360" w:lineRule="auto"/>
        <w:ind w:firstLine="709"/>
        <w:jc w:val="both"/>
        <w:rPr>
          <w:rFonts w:ascii="Arial" w:hAnsi="Arial" w:cs="Arial"/>
        </w:rPr>
      </w:pPr>
      <w:r w:rsidRPr="00D41732">
        <w:rPr>
          <w:rFonts w:ascii="Arial" w:hAnsi="Arial" w:cs="Arial"/>
        </w:rPr>
        <w:t xml:space="preserve"> </w:t>
      </w:r>
    </w:p>
    <w:p w:rsidR="00137B13" w:rsidRPr="00BA5925" w:rsidRDefault="00137B13" w:rsidP="00137B13">
      <w:pPr>
        <w:widowControl w:val="0"/>
        <w:numPr>
          <w:ilvl w:val="0"/>
          <w:numId w:val="14"/>
        </w:numPr>
        <w:suppressAutoHyphens/>
        <w:spacing w:after="0" w:line="360" w:lineRule="auto"/>
        <w:ind w:left="851" w:hanging="284"/>
        <w:jc w:val="both"/>
        <w:rPr>
          <w:rFonts w:ascii="Arial" w:hAnsi="Arial" w:cs="Arial"/>
        </w:rPr>
      </w:pPr>
      <w:r w:rsidRPr="00D41732">
        <w:rPr>
          <w:rFonts w:ascii="Arial" w:hAnsi="Arial" w:cs="Arial"/>
        </w:rPr>
        <w:t>Motivaciones</w:t>
      </w:r>
    </w:p>
    <w:p w:rsidR="00137B13" w:rsidRPr="00D41732" w:rsidRDefault="00137B13" w:rsidP="00137B13">
      <w:pPr>
        <w:pStyle w:val="Prrafodelista"/>
        <w:numPr>
          <w:ilvl w:val="0"/>
          <w:numId w:val="14"/>
        </w:numPr>
        <w:spacing w:line="360" w:lineRule="auto"/>
        <w:ind w:left="851" w:hanging="284"/>
        <w:jc w:val="both"/>
        <w:rPr>
          <w:rFonts w:ascii="Arial" w:hAnsi="Arial" w:cs="Arial"/>
        </w:rPr>
      </w:pPr>
      <w:r w:rsidRPr="00D41732">
        <w:rPr>
          <w:rFonts w:ascii="Arial" w:hAnsi="Arial" w:cs="Arial"/>
        </w:rPr>
        <w:t>Poder personal</w:t>
      </w:r>
    </w:p>
    <w:p w:rsidR="00137B13" w:rsidRPr="00D41732" w:rsidRDefault="00137B13" w:rsidP="00137B13">
      <w:pPr>
        <w:pStyle w:val="Prrafodelista"/>
        <w:numPr>
          <w:ilvl w:val="0"/>
          <w:numId w:val="14"/>
        </w:numPr>
        <w:spacing w:line="360" w:lineRule="auto"/>
        <w:ind w:left="851" w:hanging="284"/>
        <w:jc w:val="both"/>
        <w:rPr>
          <w:rFonts w:ascii="Arial" w:hAnsi="Arial" w:cs="Arial"/>
        </w:rPr>
      </w:pPr>
      <w:r w:rsidRPr="00D41732">
        <w:rPr>
          <w:rFonts w:ascii="Arial" w:hAnsi="Arial" w:cs="Arial"/>
        </w:rPr>
        <w:t>Logros</w:t>
      </w:r>
    </w:p>
    <w:p w:rsidR="00137B13" w:rsidRPr="00D41732" w:rsidRDefault="00137B13" w:rsidP="00137B13">
      <w:pPr>
        <w:pStyle w:val="Prrafodelista"/>
        <w:numPr>
          <w:ilvl w:val="0"/>
          <w:numId w:val="14"/>
        </w:numPr>
        <w:spacing w:line="360" w:lineRule="auto"/>
        <w:ind w:left="851" w:hanging="284"/>
        <w:jc w:val="both"/>
        <w:rPr>
          <w:rFonts w:ascii="Arial" w:hAnsi="Arial" w:cs="Arial"/>
        </w:rPr>
      </w:pPr>
      <w:r w:rsidRPr="00D41732">
        <w:rPr>
          <w:rFonts w:ascii="Arial" w:hAnsi="Arial" w:cs="Arial"/>
        </w:rPr>
        <w:t xml:space="preserve">Afiliación </w:t>
      </w:r>
    </w:p>
    <w:p w:rsidR="00137B13" w:rsidRPr="00D41732" w:rsidRDefault="00137B13" w:rsidP="00137B13">
      <w:pPr>
        <w:pStyle w:val="Prrafodelista"/>
        <w:numPr>
          <w:ilvl w:val="0"/>
          <w:numId w:val="14"/>
        </w:numPr>
        <w:spacing w:line="360" w:lineRule="auto"/>
        <w:ind w:left="851" w:hanging="284"/>
        <w:jc w:val="both"/>
        <w:rPr>
          <w:rFonts w:ascii="Arial" w:hAnsi="Arial" w:cs="Arial"/>
        </w:rPr>
      </w:pPr>
      <w:r w:rsidRPr="00D41732">
        <w:rPr>
          <w:rFonts w:ascii="Arial" w:hAnsi="Arial" w:cs="Arial"/>
        </w:rPr>
        <w:t>Actitudes</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lastRenderedPageBreak/>
        <w:t>Visualización de ideas culminadas</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Pasión por lo que se hace</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 xml:space="preserve">Preparación/ disposición para hacerlo bien </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Aceptación del cliente como la razón de su organización</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 xml:space="preserve">Acción/ reflexión-acción  </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Persistencia</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 xml:space="preserve">¿Cómo pautan los precios? </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Afiliaciones</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 xml:space="preserve"> ¿Qué los motiva?</w:t>
      </w:r>
    </w:p>
    <w:p w:rsidR="00137B13" w:rsidRPr="00D41732" w:rsidRDefault="00137B13" w:rsidP="00137B13">
      <w:pPr>
        <w:pStyle w:val="Prrafodelista"/>
        <w:numPr>
          <w:ilvl w:val="0"/>
          <w:numId w:val="17"/>
        </w:numPr>
        <w:spacing w:line="360" w:lineRule="auto"/>
        <w:ind w:left="851" w:hanging="284"/>
        <w:jc w:val="both"/>
        <w:rPr>
          <w:rFonts w:ascii="Arial" w:hAnsi="Arial" w:cs="Arial"/>
        </w:rPr>
      </w:pPr>
      <w:r w:rsidRPr="00D41732">
        <w:rPr>
          <w:rFonts w:ascii="Arial" w:hAnsi="Arial" w:cs="Arial"/>
        </w:rPr>
        <w:t>Perfiles en cuanto a probabilidad de éxito y permanencia, rasgos de personalidad</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Rasgos</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¿Qué es lo que los motiva a permanecer en el mercado si tienen perdidas?</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¿Por qué la gente deja el mercado caer?</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¿Por qué unos son exitosos y otros no?</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¿Cuáles son las características positivas que se puedan inculcar en los buhoneros para incluirlos en proyectos como MESUCA?</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 xml:space="preserve">Puntos  de encuentro entre buhoneros y concesionarios como comerciantes. </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¿Cuánto venden?</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 xml:space="preserve"> Capacidad y disposición de inversión.</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Características por subgrupos.</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 xml:space="preserve">No enfocarse tanto en los problemas sino en los aspectos positivos. </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Actitud frente oportunidades</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proofErr w:type="spellStart"/>
      <w:r w:rsidRPr="00D41732">
        <w:rPr>
          <w:rFonts w:ascii="Arial" w:hAnsi="Arial" w:cs="Arial"/>
        </w:rPr>
        <w:lastRenderedPageBreak/>
        <w:t>Culpabilización</w:t>
      </w:r>
      <w:proofErr w:type="spellEnd"/>
      <w:r w:rsidRPr="00D41732">
        <w:rPr>
          <w:rFonts w:ascii="Arial" w:hAnsi="Arial" w:cs="Arial"/>
        </w:rPr>
        <w:t xml:space="preserve"> ¿a quién atribuyen los problemas?</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Responsabilidad</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Excusas o justificaciones</w:t>
      </w:r>
    </w:p>
    <w:p w:rsidR="00137B13" w:rsidRPr="00D41732" w:rsidRDefault="00137B13" w:rsidP="00137B13">
      <w:pPr>
        <w:pStyle w:val="Prrafodelista"/>
        <w:numPr>
          <w:ilvl w:val="0"/>
          <w:numId w:val="15"/>
        </w:numPr>
        <w:spacing w:line="360" w:lineRule="auto"/>
        <w:ind w:left="851" w:hanging="284"/>
        <w:jc w:val="both"/>
        <w:rPr>
          <w:rFonts w:ascii="Arial" w:hAnsi="Arial" w:cs="Arial"/>
        </w:rPr>
      </w:pPr>
      <w:r w:rsidRPr="00D41732">
        <w:rPr>
          <w:rFonts w:ascii="Arial" w:hAnsi="Arial" w:cs="Arial"/>
        </w:rPr>
        <w:t>¿Por qué eligen un rubro en particular?</w:t>
      </w:r>
    </w:p>
    <w:p w:rsidR="00137B13" w:rsidRPr="00D41732" w:rsidRDefault="00137B13" w:rsidP="00137B13">
      <w:pPr>
        <w:pStyle w:val="Prrafodelista"/>
        <w:numPr>
          <w:ilvl w:val="0"/>
          <w:numId w:val="16"/>
        </w:numPr>
        <w:spacing w:line="360" w:lineRule="auto"/>
        <w:ind w:left="851" w:hanging="284"/>
        <w:jc w:val="both"/>
        <w:rPr>
          <w:rFonts w:ascii="Arial" w:hAnsi="Arial" w:cs="Arial"/>
        </w:rPr>
      </w:pPr>
      <w:r w:rsidRPr="00D41732">
        <w:rPr>
          <w:rFonts w:ascii="Arial" w:hAnsi="Arial" w:cs="Arial"/>
        </w:rPr>
        <w:t>Características importantes</w:t>
      </w:r>
    </w:p>
    <w:p w:rsidR="00137B13" w:rsidRPr="00D41732" w:rsidRDefault="00137B13" w:rsidP="00137B13">
      <w:pPr>
        <w:pStyle w:val="Prrafodelista"/>
        <w:numPr>
          <w:ilvl w:val="0"/>
          <w:numId w:val="16"/>
        </w:numPr>
        <w:spacing w:line="360" w:lineRule="auto"/>
        <w:ind w:left="851" w:hanging="284"/>
        <w:jc w:val="both"/>
        <w:rPr>
          <w:rFonts w:ascii="Arial" w:hAnsi="Arial" w:cs="Arial"/>
        </w:rPr>
      </w:pPr>
      <w:r w:rsidRPr="00D41732">
        <w:rPr>
          <w:rFonts w:ascii="Arial" w:hAnsi="Arial" w:cs="Arial"/>
        </w:rPr>
        <w:t>Caracterización del trabajo con el rubro</w:t>
      </w:r>
    </w:p>
    <w:p w:rsidR="00137B13" w:rsidRPr="00D41732" w:rsidRDefault="00137B13" w:rsidP="00137B13">
      <w:pPr>
        <w:pStyle w:val="Prrafodelista"/>
        <w:numPr>
          <w:ilvl w:val="0"/>
          <w:numId w:val="16"/>
        </w:numPr>
        <w:spacing w:line="360" w:lineRule="auto"/>
        <w:ind w:left="851" w:hanging="284"/>
        <w:jc w:val="both"/>
        <w:rPr>
          <w:rFonts w:ascii="Arial" w:hAnsi="Arial" w:cs="Arial"/>
        </w:rPr>
      </w:pPr>
      <w:r w:rsidRPr="00D41732">
        <w:rPr>
          <w:rFonts w:ascii="Arial" w:hAnsi="Arial" w:cs="Arial"/>
        </w:rPr>
        <w:t>Resistencia al cambio de rubro ¿a cuál rubro estaría dispuesto a cambiarse? ¿Qué esperaría de eso?</w:t>
      </w:r>
    </w:p>
    <w:p w:rsidR="00137B13" w:rsidRPr="00D41732" w:rsidRDefault="00137B13" w:rsidP="00137B13">
      <w:pPr>
        <w:pStyle w:val="Prrafodelista"/>
        <w:numPr>
          <w:ilvl w:val="0"/>
          <w:numId w:val="16"/>
        </w:numPr>
        <w:spacing w:line="360" w:lineRule="auto"/>
        <w:ind w:left="851" w:hanging="284"/>
        <w:jc w:val="both"/>
        <w:rPr>
          <w:rFonts w:ascii="Arial" w:hAnsi="Arial" w:cs="Arial"/>
        </w:rPr>
      </w:pPr>
      <w:r w:rsidRPr="00D41732">
        <w:rPr>
          <w:rFonts w:ascii="Arial" w:hAnsi="Arial" w:cs="Arial"/>
        </w:rPr>
        <w:t>Expectativas en cuanto a rubros (rentabilidad, facilidades, etc.)</w:t>
      </w:r>
    </w:p>
    <w:p w:rsidR="00137B13" w:rsidRPr="00D41732" w:rsidRDefault="00137B13" w:rsidP="00137B13">
      <w:pPr>
        <w:pStyle w:val="Prrafodelista"/>
        <w:numPr>
          <w:ilvl w:val="0"/>
          <w:numId w:val="16"/>
        </w:numPr>
        <w:spacing w:line="360" w:lineRule="auto"/>
        <w:ind w:left="851" w:hanging="284"/>
        <w:jc w:val="both"/>
        <w:rPr>
          <w:rFonts w:ascii="Arial" w:hAnsi="Arial" w:cs="Arial"/>
        </w:rPr>
      </w:pPr>
      <w:r w:rsidRPr="00D41732">
        <w:rPr>
          <w:rFonts w:ascii="Arial" w:hAnsi="Arial" w:cs="Arial"/>
        </w:rPr>
        <w:t>Niveles de credibilidad  (del mercado y la alcaldía como institución)</w:t>
      </w:r>
    </w:p>
    <w:p w:rsidR="00137B13" w:rsidRPr="00D41732" w:rsidRDefault="00137B13" w:rsidP="00137B13">
      <w:pPr>
        <w:pStyle w:val="Prrafodelista"/>
        <w:numPr>
          <w:ilvl w:val="0"/>
          <w:numId w:val="16"/>
        </w:numPr>
        <w:spacing w:line="360" w:lineRule="auto"/>
        <w:ind w:left="851" w:hanging="284"/>
        <w:jc w:val="both"/>
        <w:rPr>
          <w:rFonts w:ascii="Arial" w:hAnsi="Arial" w:cs="Arial"/>
        </w:rPr>
      </w:pPr>
      <w:r w:rsidRPr="00D41732">
        <w:rPr>
          <w:rFonts w:ascii="Arial" w:hAnsi="Arial" w:cs="Arial"/>
        </w:rPr>
        <w:t xml:space="preserve">Estrategias. </w:t>
      </w:r>
    </w:p>
    <w:p w:rsidR="00137B13" w:rsidRPr="00D41732" w:rsidRDefault="00137B13" w:rsidP="00137B13">
      <w:pPr>
        <w:pStyle w:val="Prrafodelista"/>
        <w:numPr>
          <w:ilvl w:val="0"/>
          <w:numId w:val="16"/>
        </w:numPr>
        <w:spacing w:line="360" w:lineRule="auto"/>
        <w:ind w:left="851" w:hanging="284"/>
        <w:jc w:val="both"/>
        <w:rPr>
          <w:rFonts w:ascii="Arial" w:hAnsi="Arial" w:cs="Arial"/>
        </w:rPr>
      </w:pPr>
      <w:r w:rsidRPr="00D41732">
        <w:rPr>
          <w:rFonts w:ascii="Arial" w:hAnsi="Arial" w:cs="Arial"/>
        </w:rPr>
        <w:t xml:space="preserve">Intereses. </w:t>
      </w:r>
    </w:p>
    <w:p w:rsidR="00137B13" w:rsidRDefault="00137B13" w:rsidP="00137B13">
      <w:pPr>
        <w:pStyle w:val="Prrafodelista"/>
        <w:spacing w:line="360" w:lineRule="auto"/>
        <w:ind w:left="0"/>
        <w:jc w:val="both"/>
        <w:rPr>
          <w:rFonts w:ascii="Arial" w:hAnsi="Arial" w:cs="Arial"/>
        </w:rPr>
      </w:pPr>
    </w:p>
    <w:p w:rsidR="00137B13" w:rsidRDefault="00137B13" w:rsidP="00137B13">
      <w:pPr>
        <w:pStyle w:val="Prrafodelista"/>
        <w:spacing w:line="360" w:lineRule="auto"/>
        <w:ind w:left="0"/>
        <w:jc w:val="both"/>
        <w:rPr>
          <w:rFonts w:ascii="Arial" w:hAnsi="Arial" w:cs="Arial"/>
        </w:rPr>
      </w:pPr>
    </w:p>
    <w:p w:rsidR="00137B13" w:rsidRPr="00D41732" w:rsidRDefault="00137B13" w:rsidP="00137B13">
      <w:pPr>
        <w:pStyle w:val="Prrafodelista"/>
        <w:spacing w:line="360" w:lineRule="auto"/>
        <w:ind w:left="0" w:firstLine="709"/>
        <w:jc w:val="both"/>
        <w:rPr>
          <w:rFonts w:ascii="Arial" w:hAnsi="Arial" w:cs="Arial"/>
        </w:rPr>
      </w:pPr>
      <w:r w:rsidRPr="00D41732">
        <w:rPr>
          <w:rFonts w:ascii="Arial" w:hAnsi="Arial" w:cs="Arial"/>
        </w:rPr>
        <w:t xml:space="preserve">Recordando que los miembros de la Dirección de Desarrollo Económico de la Alcaldía del Municipio Sucre tuvieron para esta investigación un rol no solo de facilitadores o mediadores, sino también como informantes claves, los objetivos e intereses expresados por ellos se convirtieron también en objetivos de la investigación. </w:t>
      </w:r>
    </w:p>
    <w:p w:rsidR="00137B13" w:rsidRDefault="00137B13" w:rsidP="00137B13">
      <w:pPr>
        <w:pStyle w:val="Prrafodelista"/>
        <w:spacing w:line="360" w:lineRule="auto"/>
        <w:ind w:left="0"/>
        <w:jc w:val="both"/>
        <w:rPr>
          <w:rFonts w:ascii="Arial" w:hAnsi="Arial" w:cs="Arial"/>
        </w:rPr>
      </w:pPr>
    </w:p>
    <w:p w:rsidR="00137B13" w:rsidRPr="00D41732" w:rsidRDefault="00137B13" w:rsidP="00137B13">
      <w:pPr>
        <w:pStyle w:val="Prrafodelista"/>
        <w:spacing w:line="360" w:lineRule="auto"/>
        <w:ind w:left="0"/>
        <w:jc w:val="both"/>
        <w:rPr>
          <w:rFonts w:ascii="Arial" w:hAnsi="Arial" w:cs="Arial"/>
        </w:rPr>
      </w:pPr>
    </w:p>
    <w:p w:rsidR="00137B13" w:rsidRPr="00D41732" w:rsidRDefault="00137B13" w:rsidP="00137B13">
      <w:pPr>
        <w:pStyle w:val="Prrafodelista"/>
        <w:spacing w:line="360" w:lineRule="auto"/>
        <w:ind w:left="0" w:firstLine="709"/>
        <w:jc w:val="both"/>
        <w:rPr>
          <w:rFonts w:ascii="Arial" w:hAnsi="Arial" w:cs="Arial"/>
        </w:rPr>
      </w:pPr>
      <w:r w:rsidRPr="00D41732">
        <w:rPr>
          <w:rFonts w:ascii="Arial" w:hAnsi="Arial" w:cs="Arial"/>
        </w:rPr>
        <w:t xml:space="preserve">Para dar cuenta de estas expectativas en cuanto a la información a recabar durante la investigación se concentraron las mismas en 5 categorías temáticas principales, a saber: </w:t>
      </w:r>
      <w:r w:rsidRPr="00D41732">
        <w:rPr>
          <w:rFonts w:ascii="Arial" w:hAnsi="Arial" w:cs="Arial"/>
          <w:i/>
        </w:rPr>
        <w:t>Éxito</w:t>
      </w:r>
      <w:r w:rsidRPr="00D41732">
        <w:rPr>
          <w:rFonts w:ascii="Arial" w:hAnsi="Arial" w:cs="Arial"/>
        </w:rPr>
        <w:t xml:space="preserve">, </w:t>
      </w:r>
      <w:r w:rsidRPr="00D41732">
        <w:rPr>
          <w:rFonts w:ascii="Arial" w:hAnsi="Arial" w:cs="Arial"/>
          <w:i/>
        </w:rPr>
        <w:t>Actitudes</w:t>
      </w:r>
      <w:r w:rsidRPr="00D41732">
        <w:rPr>
          <w:rFonts w:ascii="Arial" w:hAnsi="Arial" w:cs="Arial"/>
        </w:rPr>
        <w:t xml:space="preserve">, </w:t>
      </w:r>
      <w:r w:rsidRPr="00D41732">
        <w:rPr>
          <w:rFonts w:ascii="Arial" w:hAnsi="Arial" w:cs="Arial"/>
          <w:i/>
        </w:rPr>
        <w:t>Motivación</w:t>
      </w:r>
      <w:r w:rsidRPr="00D41732">
        <w:rPr>
          <w:rFonts w:ascii="Arial" w:hAnsi="Arial" w:cs="Arial"/>
        </w:rPr>
        <w:t xml:space="preserve">, </w:t>
      </w:r>
      <w:r w:rsidRPr="00D41732">
        <w:rPr>
          <w:rFonts w:ascii="Arial" w:hAnsi="Arial" w:cs="Arial"/>
          <w:i/>
        </w:rPr>
        <w:t xml:space="preserve">Rubro </w:t>
      </w:r>
      <w:r w:rsidRPr="00D41732">
        <w:rPr>
          <w:rFonts w:ascii="Arial" w:hAnsi="Arial" w:cs="Arial"/>
        </w:rPr>
        <w:t xml:space="preserve">y </w:t>
      </w:r>
      <w:r w:rsidRPr="00D41732">
        <w:rPr>
          <w:rFonts w:ascii="Arial" w:hAnsi="Arial" w:cs="Arial"/>
          <w:i/>
        </w:rPr>
        <w:t>Empresa</w:t>
      </w:r>
      <w:r w:rsidRPr="00D41732">
        <w:rPr>
          <w:rFonts w:ascii="Arial" w:hAnsi="Arial" w:cs="Arial"/>
        </w:rPr>
        <w:t xml:space="preserve">, más una sexta categoría simplemente denominada como </w:t>
      </w:r>
      <w:r w:rsidRPr="00D41732">
        <w:rPr>
          <w:rFonts w:ascii="Arial" w:hAnsi="Arial" w:cs="Arial"/>
          <w:i/>
        </w:rPr>
        <w:t>Datos de Identificación</w:t>
      </w:r>
      <w:r w:rsidRPr="00D41732">
        <w:rPr>
          <w:rFonts w:ascii="Arial" w:hAnsi="Arial" w:cs="Arial"/>
        </w:rPr>
        <w:t xml:space="preserve"> o </w:t>
      </w:r>
      <w:r w:rsidRPr="00D41732">
        <w:rPr>
          <w:rFonts w:ascii="Arial" w:hAnsi="Arial" w:cs="Arial"/>
          <w:i/>
        </w:rPr>
        <w:t>Demográficos</w:t>
      </w:r>
      <w:r w:rsidRPr="00D41732">
        <w:rPr>
          <w:rFonts w:ascii="Arial" w:hAnsi="Arial" w:cs="Arial"/>
        </w:rPr>
        <w:t xml:space="preserve"> donde se evalúan variables como el nivel educativo, número de hijos, número de trabajadores, </w:t>
      </w:r>
      <w:r w:rsidRPr="00D41732">
        <w:rPr>
          <w:rFonts w:ascii="Arial" w:hAnsi="Arial" w:cs="Arial"/>
        </w:rPr>
        <w:lastRenderedPageBreak/>
        <w:t>entre otros. Estas se constituyeron como las categorías o dimensiones principales a evaluar en la presente investigación.</w:t>
      </w:r>
    </w:p>
    <w:p w:rsidR="00137B13" w:rsidRDefault="00137B13" w:rsidP="00137B13">
      <w:pPr>
        <w:pStyle w:val="Prrafodelista"/>
        <w:spacing w:line="360" w:lineRule="auto"/>
        <w:ind w:left="0"/>
        <w:jc w:val="both"/>
        <w:rPr>
          <w:rFonts w:ascii="Arial" w:hAnsi="Arial" w:cs="Arial"/>
        </w:rPr>
      </w:pPr>
    </w:p>
    <w:p w:rsidR="00137B13" w:rsidRPr="00D41732" w:rsidRDefault="00137B13" w:rsidP="00137B13">
      <w:pPr>
        <w:pStyle w:val="Prrafodelista"/>
        <w:spacing w:line="360" w:lineRule="auto"/>
        <w:ind w:left="0"/>
        <w:jc w:val="both"/>
        <w:rPr>
          <w:rFonts w:ascii="Arial" w:hAnsi="Arial" w:cs="Arial"/>
        </w:rPr>
      </w:pPr>
    </w:p>
    <w:p w:rsidR="00137B13" w:rsidRPr="00D41732" w:rsidRDefault="00137B13" w:rsidP="00497C7B">
      <w:pPr>
        <w:pStyle w:val="Prrafodelista"/>
        <w:numPr>
          <w:ilvl w:val="2"/>
          <w:numId w:val="5"/>
        </w:numPr>
        <w:spacing w:line="360" w:lineRule="auto"/>
        <w:ind w:left="709" w:right="49" w:hanging="283"/>
        <w:contextualSpacing/>
        <w:jc w:val="right"/>
        <w:rPr>
          <w:rFonts w:ascii="Arial" w:hAnsi="Arial" w:cs="Arial"/>
          <w:b/>
        </w:rPr>
      </w:pPr>
      <w:r w:rsidRPr="00D41732">
        <w:rPr>
          <w:rFonts w:ascii="Arial" w:hAnsi="Arial" w:cs="Arial"/>
          <w:b/>
        </w:rPr>
        <w:t xml:space="preserve">El concepto de “éxito” dentro de la entrevista. </w:t>
      </w:r>
    </w:p>
    <w:p w:rsidR="00137B13" w:rsidRDefault="00137B13" w:rsidP="00497C7B">
      <w:pPr>
        <w:spacing w:line="360" w:lineRule="auto"/>
        <w:ind w:firstLine="709"/>
        <w:jc w:val="both"/>
        <w:rPr>
          <w:rFonts w:ascii="Arial" w:hAnsi="Arial" w:cs="Arial"/>
        </w:rPr>
      </w:pPr>
      <w:r w:rsidRPr="00D41732">
        <w:rPr>
          <w:rFonts w:ascii="Arial" w:hAnsi="Arial" w:cs="Arial"/>
        </w:rPr>
        <w:t xml:space="preserve">De tal manera se definió de manera provisional a los sujetos “exitosos” en base a los indicadores teóricos ya mencionados caracterizándolos como sujetos que poseen una alta necesidad de independencia y de control interno de las situaciones, que conocen y confían en sus propias capacidades y por tanto se orientan a la acción, son dinámicos y proactivos. Estas personas a su vez exhiben altos grados de creatividad que les permite enfrentarse a diversas situaciones reconociendo oportunidades en ellas, se orientan hacia el trabajo en equipo pues reconocen sus beneficios, son perseverantes y están dispuestos a mantener niveles elevados de trabajo. </w:t>
      </w:r>
    </w:p>
    <w:p w:rsidR="00497C7B" w:rsidRDefault="00497C7B" w:rsidP="00497C7B">
      <w:pPr>
        <w:spacing w:line="360" w:lineRule="auto"/>
        <w:ind w:firstLine="709"/>
        <w:jc w:val="both"/>
        <w:rPr>
          <w:rFonts w:ascii="Arial" w:hAnsi="Arial" w:cs="Arial"/>
        </w:rPr>
      </w:pPr>
    </w:p>
    <w:p w:rsidR="00497C7B" w:rsidRPr="00D41732"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Por lo tanto, el “Éxito” en sí mismo fue definido bajo los mismos términos, aceptando al mismo no como un estado transitorio (algo que se alcanza) sino en su lugar como una cualidad o disposición hacia el logro de metas y satisfacción de deseos. En otras palabras, el “éxito” dentro de esta investigación vendrá a ser considerado como </w:t>
      </w:r>
      <w:r w:rsidRPr="00D41732">
        <w:rPr>
          <w:rFonts w:ascii="Arial" w:hAnsi="Arial" w:cs="Arial"/>
          <w:i/>
        </w:rPr>
        <w:t>la potencialidad de los individuos para plantearse y lograr metas definidas, de manera realista, haciendo uso de la inventiva, la creatividad y las capacidades y recursos disponibles tanto personales como del entorno, visualizando, aprovechando e inclusive creando oportunidades y generando bienestar y satisfacción</w:t>
      </w:r>
      <w:r w:rsidRPr="00D41732">
        <w:rPr>
          <w:rFonts w:ascii="Arial" w:hAnsi="Arial" w:cs="Arial"/>
        </w:rPr>
        <w:t xml:space="preserve">. De tal manera se tomaron aquellos factores característicos de los emprendedores que se catalogan como “exitosos” y se insertaron dentro de 4 categorías base las cuales se conformarán a su vez como sub-dimensiones del “Éxito”, dichas categorías son: </w:t>
      </w:r>
      <w:r w:rsidRPr="00D41732">
        <w:rPr>
          <w:rFonts w:ascii="Arial" w:hAnsi="Arial" w:cs="Arial"/>
          <w:i/>
        </w:rPr>
        <w:t xml:space="preserve">Rentabilidad </w:t>
      </w:r>
      <w:r w:rsidRPr="00D41732">
        <w:rPr>
          <w:rFonts w:ascii="Arial" w:hAnsi="Arial" w:cs="Arial"/>
        </w:rPr>
        <w:t xml:space="preserve">(relación perdidas-ganancias), </w:t>
      </w:r>
      <w:r w:rsidRPr="00D41732">
        <w:rPr>
          <w:rFonts w:ascii="Arial" w:hAnsi="Arial" w:cs="Arial"/>
          <w:i/>
        </w:rPr>
        <w:t>Satisfacción Personal</w:t>
      </w:r>
      <w:r w:rsidRPr="00D41732">
        <w:rPr>
          <w:rFonts w:ascii="Arial" w:hAnsi="Arial" w:cs="Arial"/>
        </w:rPr>
        <w:t xml:space="preserve">, </w:t>
      </w:r>
      <w:r w:rsidRPr="00D41732">
        <w:rPr>
          <w:rFonts w:ascii="Arial" w:hAnsi="Arial" w:cs="Arial"/>
          <w:i/>
        </w:rPr>
        <w:t>Visión de Negocios</w:t>
      </w:r>
      <w:r w:rsidRPr="00D41732">
        <w:rPr>
          <w:rFonts w:ascii="Arial" w:hAnsi="Arial" w:cs="Arial"/>
        </w:rPr>
        <w:t xml:space="preserve"> y </w:t>
      </w:r>
      <w:r w:rsidRPr="00D41732">
        <w:rPr>
          <w:rFonts w:ascii="Arial" w:hAnsi="Arial" w:cs="Arial"/>
          <w:i/>
        </w:rPr>
        <w:t>Poder Personal Percibido</w:t>
      </w:r>
      <w:r w:rsidRPr="00D41732">
        <w:rPr>
          <w:rFonts w:ascii="Arial" w:hAnsi="Arial" w:cs="Arial"/>
        </w:rPr>
        <w:t xml:space="preserve">. </w:t>
      </w:r>
    </w:p>
    <w:p w:rsidR="00497C7B" w:rsidRDefault="00497C7B" w:rsidP="00497C7B">
      <w:pPr>
        <w:spacing w:line="360" w:lineRule="auto"/>
        <w:ind w:firstLine="709"/>
        <w:jc w:val="both"/>
        <w:rPr>
          <w:rFonts w:ascii="Arial" w:hAnsi="Arial" w:cs="Arial"/>
        </w:rPr>
      </w:pPr>
    </w:p>
    <w:p w:rsidR="00497C7B"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lastRenderedPageBreak/>
        <w:t>Cabe acotar que otros factores relacionados con el contexto personal de cada individuo, tales como: el logro de metas personales definidas (como la compra de un vehículo o el pago de una deuda), la movilidad social, la independencia económica, el aumento de la calidad de vida entre otras, serán tomados en cuenta como indicadores de éxito y serán explorados por medio de la entrevista y la conversación casual.  Sin embargo, debido a la vasta cantidad y variabilidad en que factores de este tipo pueden presentarse y/o ser considerados de relevancia en la vida de cada individuo no se incluirán dentro del guión de entrevista, pues resultarían en demasiadas categorías como para ser exploradas eficazmente.  Aun así, todo aquello que sea reportado como importante para los individuos será, ciertamente, tomado en cuenta.</w:t>
      </w:r>
    </w:p>
    <w:p w:rsidR="00497C7B" w:rsidRDefault="00497C7B" w:rsidP="00137B13">
      <w:pPr>
        <w:spacing w:line="360" w:lineRule="auto"/>
        <w:ind w:firstLine="567"/>
        <w:jc w:val="both"/>
        <w:rPr>
          <w:rFonts w:ascii="Arial" w:hAnsi="Arial" w:cs="Arial"/>
        </w:rPr>
      </w:pPr>
    </w:p>
    <w:p w:rsidR="00497C7B" w:rsidRDefault="00497C7B" w:rsidP="00137B13">
      <w:pPr>
        <w:spacing w:line="360" w:lineRule="auto"/>
        <w:ind w:firstLine="567"/>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Aquí se aprovechará entonces para enfatizar que los siguientes ítems y categorías, tanto en la dimensión “Éxito” como en todas las consideradas en la entrevista,  tienen como objetivo servir de guía para la misma en el sentido de recordar al entrevistador aproximar todos los puntos de manera ordenada, pero no pretenden limitarla. Al momento de realizar cada entrevista serán las respuestas de los entrevistados las que dictarán en que factores se hará mayor énfasis, buscando pues explorar a mayor profundidad aquellos puntos que los mismos entrevistados reporten como de mayor relevancia, sobre los que muestren mayor interés, y sobre los cuales los mismos tengan mayor inclinación a hablar. De esta manera, y siguiendo con el interés principal de la investigación que es conocer el punto de vista de la persona dentro del contexto, aunque exista un guión siempre será el entrevistado el que en última instancia dirija la entrevista. </w:t>
      </w:r>
    </w:p>
    <w:p w:rsidR="00497C7B" w:rsidRDefault="00497C7B" w:rsidP="00137B13">
      <w:pPr>
        <w:spacing w:line="360" w:lineRule="auto"/>
        <w:ind w:firstLine="567"/>
        <w:jc w:val="both"/>
        <w:rPr>
          <w:rFonts w:ascii="Arial" w:hAnsi="Arial" w:cs="Arial"/>
        </w:rPr>
      </w:pPr>
    </w:p>
    <w:p w:rsidR="00497C7B" w:rsidRDefault="00497C7B" w:rsidP="00137B13">
      <w:pPr>
        <w:spacing w:line="360" w:lineRule="auto"/>
        <w:ind w:firstLine="567"/>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Con esto en mente,  se dispusieron las preguntas correspondientes para evaluar cada sub-dimensión del “éxito” de la siguiente manera:</w:t>
      </w:r>
    </w:p>
    <w:p w:rsidR="00137B13" w:rsidRDefault="00137B13" w:rsidP="00137B13">
      <w:pPr>
        <w:spacing w:line="360" w:lineRule="auto"/>
        <w:jc w:val="both"/>
        <w:rPr>
          <w:rFonts w:ascii="Arial" w:hAnsi="Arial" w:cs="Arial"/>
        </w:rPr>
      </w:pPr>
    </w:p>
    <w:p w:rsidR="00497C7B" w:rsidRPr="00D41732" w:rsidRDefault="00497C7B" w:rsidP="00137B13">
      <w:pPr>
        <w:spacing w:line="360" w:lineRule="auto"/>
        <w:jc w:val="both"/>
        <w:rPr>
          <w:rFonts w:ascii="Arial" w:hAnsi="Arial" w:cs="Arial"/>
        </w:rPr>
      </w:pPr>
    </w:p>
    <w:p w:rsidR="00137B13" w:rsidRPr="00D41732" w:rsidRDefault="00137B13" w:rsidP="00137B13">
      <w:pPr>
        <w:numPr>
          <w:ilvl w:val="0"/>
          <w:numId w:val="9"/>
        </w:numPr>
        <w:suppressAutoHyphens/>
        <w:spacing w:line="360" w:lineRule="auto"/>
        <w:ind w:left="851" w:hanging="284"/>
        <w:jc w:val="both"/>
        <w:rPr>
          <w:rFonts w:ascii="Arial" w:hAnsi="Arial" w:cs="Arial"/>
          <w:b/>
          <w:i/>
        </w:rPr>
      </w:pPr>
      <w:r w:rsidRPr="00D41732">
        <w:rPr>
          <w:rFonts w:ascii="Arial" w:hAnsi="Arial" w:cs="Arial"/>
          <w:b/>
          <w:i/>
        </w:rPr>
        <w:lastRenderedPageBreak/>
        <w:t>En cuanto a la rentabilidad. Relación perdidas-ganancias.</w:t>
      </w:r>
    </w:p>
    <w:p w:rsidR="00137B13" w:rsidRPr="00D41732" w:rsidRDefault="00137B13" w:rsidP="00137B13">
      <w:pPr>
        <w:numPr>
          <w:ilvl w:val="0"/>
          <w:numId w:val="12"/>
        </w:numPr>
        <w:suppressAutoHyphens/>
        <w:spacing w:line="360" w:lineRule="auto"/>
        <w:ind w:left="851" w:hanging="284"/>
        <w:jc w:val="both"/>
        <w:rPr>
          <w:rFonts w:ascii="Arial" w:hAnsi="Arial" w:cs="Arial"/>
          <w:color w:val="000000"/>
        </w:rPr>
      </w:pPr>
      <w:r w:rsidRPr="00D41732">
        <w:rPr>
          <w:rFonts w:ascii="Arial" w:hAnsi="Arial" w:cs="Arial"/>
          <w:color w:val="000000"/>
        </w:rPr>
        <w:t>¿Lleva una cuenta de las perdidas y las ganancias?</w:t>
      </w:r>
    </w:p>
    <w:p w:rsidR="00137B13" w:rsidRPr="00D41732" w:rsidRDefault="00137B13" w:rsidP="00137B13">
      <w:pPr>
        <w:numPr>
          <w:ilvl w:val="0"/>
          <w:numId w:val="12"/>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¿Gana más de lo que pierde?  </w:t>
      </w:r>
    </w:p>
    <w:p w:rsidR="00137B13" w:rsidRPr="00D41732" w:rsidRDefault="00137B13" w:rsidP="00137B13">
      <w:pPr>
        <w:numPr>
          <w:ilvl w:val="0"/>
          <w:numId w:val="12"/>
        </w:numPr>
        <w:suppressAutoHyphens/>
        <w:spacing w:line="360" w:lineRule="auto"/>
        <w:ind w:left="851" w:hanging="284"/>
        <w:rPr>
          <w:rFonts w:ascii="Arial" w:hAnsi="Arial" w:cs="Arial"/>
          <w:color w:val="000000"/>
        </w:rPr>
      </w:pPr>
      <w:r w:rsidRPr="00D41732">
        <w:rPr>
          <w:rFonts w:ascii="Arial" w:hAnsi="Arial" w:cs="Arial"/>
          <w:color w:val="000000"/>
        </w:rPr>
        <w:t xml:space="preserve">En relación a los años anteriores ¿ha cambiado su nivel de ingreso? </w:t>
      </w:r>
    </w:p>
    <w:p w:rsidR="00137B13" w:rsidRPr="00D41732" w:rsidRDefault="00137B13" w:rsidP="00137B13">
      <w:pPr>
        <w:numPr>
          <w:ilvl w:val="0"/>
          <w:numId w:val="12"/>
        </w:numPr>
        <w:suppressAutoHyphens/>
        <w:spacing w:line="360" w:lineRule="auto"/>
        <w:ind w:left="851" w:hanging="284"/>
        <w:rPr>
          <w:rFonts w:ascii="Arial" w:hAnsi="Arial" w:cs="Arial"/>
          <w:color w:val="000000"/>
        </w:rPr>
      </w:pPr>
      <w:r w:rsidRPr="00D41732">
        <w:rPr>
          <w:rFonts w:ascii="Arial" w:hAnsi="Arial" w:cs="Arial"/>
          <w:color w:val="000000"/>
        </w:rPr>
        <w:t>¿Por qué cree que ha pasado esto?</w:t>
      </w:r>
    </w:p>
    <w:p w:rsidR="00137B13" w:rsidRPr="00D41732" w:rsidRDefault="00137B13" w:rsidP="00137B13">
      <w:pPr>
        <w:numPr>
          <w:ilvl w:val="0"/>
          <w:numId w:val="12"/>
        </w:numPr>
        <w:suppressAutoHyphens/>
        <w:spacing w:line="360" w:lineRule="auto"/>
        <w:ind w:left="851" w:hanging="284"/>
        <w:rPr>
          <w:rFonts w:ascii="Arial" w:hAnsi="Arial" w:cs="Arial"/>
          <w:color w:val="000000"/>
        </w:rPr>
      </w:pPr>
      <w:r w:rsidRPr="00D41732">
        <w:rPr>
          <w:rFonts w:ascii="Arial" w:hAnsi="Arial" w:cs="Arial"/>
          <w:color w:val="000000"/>
        </w:rPr>
        <w:t>¿Cuánto gastas al día?</w:t>
      </w:r>
    </w:p>
    <w:p w:rsidR="00137B13" w:rsidRPr="00D41732" w:rsidRDefault="00137B13" w:rsidP="00137B13">
      <w:pPr>
        <w:numPr>
          <w:ilvl w:val="0"/>
          <w:numId w:val="12"/>
        </w:numPr>
        <w:suppressAutoHyphens/>
        <w:spacing w:line="360" w:lineRule="auto"/>
        <w:ind w:left="851" w:hanging="284"/>
        <w:rPr>
          <w:rFonts w:ascii="Arial" w:hAnsi="Arial" w:cs="Arial"/>
          <w:color w:val="000000"/>
        </w:rPr>
      </w:pPr>
      <w:r w:rsidRPr="00D41732">
        <w:rPr>
          <w:rFonts w:ascii="Arial" w:hAnsi="Arial" w:cs="Arial"/>
          <w:color w:val="000000"/>
        </w:rPr>
        <w:t>¿Cuánto ganas al día?</w:t>
      </w:r>
    </w:p>
    <w:p w:rsidR="00137B13" w:rsidRPr="00D41732" w:rsidRDefault="00137B13" w:rsidP="00137B13">
      <w:pPr>
        <w:spacing w:line="360" w:lineRule="auto"/>
        <w:ind w:left="851" w:hanging="284"/>
        <w:rPr>
          <w:rFonts w:ascii="Arial" w:hAnsi="Arial" w:cs="Arial"/>
          <w:color w:val="000000"/>
        </w:rPr>
      </w:pPr>
    </w:p>
    <w:p w:rsidR="00137B13" w:rsidRPr="00D41732" w:rsidRDefault="00137B13" w:rsidP="00137B13">
      <w:pPr>
        <w:numPr>
          <w:ilvl w:val="0"/>
          <w:numId w:val="9"/>
        </w:numPr>
        <w:suppressAutoHyphens/>
        <w:spacing w:line="360" w:lineRule="auto"/>
        <w:ind w:left="851" w:hanging="284"/>
        <w:jc w:val="both"/>
        <w:rPr>
          <w:rFonts w:ascii="Arial" w:hAnsi="Arial" w:cs="Arial"/>
          <w:b/>
          <w:i/>
        </w:rPr>
      </w:pPr>
      <w:r w:rsidRPr="00D41732">
        <w:rPr>
          <w:rFonts w:ascii="Arial" w:hAnsi="Arial" w:cs="Arial"/>
          <w:b/>
          <w:i/>
        </w:rPr>
        <w:t xml:space="preserve">En cuanto a satisfacción personal. </w:t>
      </w:r>
    </w:p>
    <w:p w:rsidR="00137B13" w:rsidRPr="00D41732" w:rsidRDefault="00137B13" w:rsidP="00137B13">
      <w:pPr>
        <w:numPr>
          <w:ilvl w:val="0"/>
          <w:numId w:val="8"/>
        </w:numPr>
        <w:suppressAutoHyphens/>
        <w:spacing w:line="360" w:lineRule="auto"/>
        <w:ind w:left="851" w:hanging="284"/>
        <w:jc w:val="both"/>
        <w:rPr>
          <w:rFonts w:ascii="Arial" w:hAnsi="Arial" w:cs="Arial"/>
          <w:color w:val="000000"/>
        </w:rPr>
      </w:pPr>
      <w:r w:rsidRPr="00D41732">
        <w:rPr>
          <w:rFonts w:ascii="Arial" w:hAnsi="Arial" w:cs="Arial"/>
          <w:color w:val="000000"/>
        </w:rPr>
        <w:t>¿Le gusta su trabajo?</w:t>
      </w:r>
    </w:p>
    <w:p w:rsidR="00137B13" w:rsidRPr="00D41732" w:rsidRDefault="00137B13" w:rsidP="00137B13">
      <w:pPr>
        <w:numPr>
          <w:ilvl w:val="0"/>
          <w:numId w:val="8"/>
        </w:numPr>
        <w:tabs>
          <w:tab w:val="left" w:pos="0"/>
        </w:tabs>
        <w:suppressAutoHyphens/>
        <w:spacing w:line="360" w:lineRule="auto"/>
        <w:ind w:left="851" w:hanging="284"/>
        <w:jc w:val="both"/>
        <w:rPr>
          <w:rFonts w:ascii="Arial" w:hAnsi="Arial" w:cs="Arial"/>
          <w:color w:val="000000"/>
        </w:rPr>
      </w:pPr>
      <w:r w:rsidRPr="00D41732">
        <w:rPr>
          <w:rFonts w:ascii="Arial" w:hAnsi="Arial" w:cs="Arial"/>
          <w:color w:val="000000"/>
        </w:rPr>
        <w:t xml:space="preserve">¿Le gustaría trabajar en algo diferente? </w:t>
      </w:r>
    </w:p>
    <w:p w:rsidR="00137B13" w:rsidRPr="00D41732" w:rsidRDefault="00137B13" w:rsidP="00137B13">
      <w:pPr>
        <w:numPr>
          <w:ilvl w:val="0"/>
          <w:numId w:val="8"/>
        </w:numPr>
        <w:suppressAutoHyphens/>
        <w:spacing w:line="360" w:lineRule="auto"/>
        <w:ind w:left="851" w:hanging="284"/>
        <w:jc w:val="both"/>
        <w:rPr>
          <w:rFonts w:ascii="Arial" w:hAnsi="Arial" w:cs="Arial"/>
          <w:color w:val="000000"/>
        </w:rPr>
      </w:pPr>
      <w:r w:rsidRPr="00D41732">
        <w:rPr>
          <w:rFonts w:ascii="Arial" w:hAnsi="Arial" w:cs="Arial"/>
          <w:color w:val="000000"/>
        </w:rPr>
        <w:t>Si la respuesta es positiva: ¿En qué le gustaría trabajar?</w:t>
      </w:r>
    </w:p>
    <w:p w:rsidR="00137B13" w:rsidRPr="00D41732" w:rsidRDefault="00137B13" w:rsidP="00137B13">
      <w:pPr>
        <w:numPr>
          <w:ilvl w:val="0"/>
          <w:numId w:val="8"/>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¿Lo que gana en el mercado le permite sustentarse? </w:t>
      </w:r>
    </w:p>
    <w:p w:rsidR="00137B13" w:rsidRPr="00D41732" w:rsidRDefault="00137B13" w:rsidP="00137B13">
      <w:pPr>
        <w:numPr>
          <w:ilvl w:val="0"/>
          <w:numId w:val="8"/>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¿Cuánto cree que debería ganar para vivir como quiere? </w:t>
      </w:r>
    </w:p>
    <w:p w:rsidR="00137B13" w:rsidRPr="00D41732" w:rsidRDefault="00137B13" w:rsidP="00137B13">
      <w:pPr>
        <w:spacing w:line="360" w:lineRule="auto"/>
        <w:ind w:left="851" w:hanging="284"/>
        <w:jc w:val="both"/>
        <w:rPr>
          <w:rFonts w:ascii="Arial" w:hAnsi="Arial" w:cs="Arial"/>
          <w:color w:val="000000"/>
        </w:rPr>
      </w:pPr>
    </w:p>
    <w:p w:rsidR="00137B13" w:rsidRPr="00D41732" w:rsidRDefault="00137B13" w:rsidP="00137B13">
      <w:pPr>
        <w:numPr>
          <w:ilvl w:val="0"/>
          <w:numId w:val="9"/>
        </w:numPr>
        <w:suppressAutoHyphens/>
        <w:spacing w:line="360" w:lineRule="auto"/>
        <w:ind w:left="851" w:hanging="284"/>
        <w:jc w:val="both"/>
        <w:rPr>
          <w:rFonts w:ascii="Arial" w:hAnsi="Arial" w:cs="Arial"/>
          <w:b/>
          <w:i/>
        </w:rPr>
      </w:pPr>
      <w:r w:rsidRPr="00D41732">
        <w:rPr>
          <w:rFonts w:ascii="Arial" w:hAnsi="Arial" w:cs="Arial"/>
          <w:b/>
          <w:i/>
        </w:rPr>
        <w:t>Visión de negocios.</w:t>
      </w:r>
    </w:p>
    <w:p w:rsidR="00137B13" w:rsidRPr="00D41732" w:rsidRDefault="00137B13" w:rsidP="00137B13">
      <w:pPr>
        <w:numPr>
          <w:ilvl w:val="0"/>
          <w:numId w:val="10"/>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¿Ha realizado cambios a su negocio desde que comenzó? </w:t>
      </w:r>
    </w:p>
    <w:p w:rsidR="00137B13" w:rsidRPr="00D41732" w:rsidRDefault="00137B13" w:rsidP="00137B13">
      <w:pPr>
        <w:numPr>
          <w:ilvl w:val="0"/>
          <w:numId w:val="10"/>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Durante el tiempo que has trabajado en el mercado, ¿han surgido oportunidades de expandir tu negocio (trabajar con más rubros, abrir otros puestos dentro del mismo u otros mercados, conseguir más trabajadores, etc...)?  </w:t>
      </w:r>
    </w:p>
    <w:p w:rsidR="00137B13" w:rsidRPr="00D41732" w:rsidRDefault="00137B13" w:rsidP="00137B13">
      <w:pPr>
        <w:numPr>
          <w:ilvl w:val="0"/>
          <w:numId w:val="10"/>
        </w:numPr>
        <w:suppressAutoHyphens/>
        <w:spacing w:line="360" w:lineRule="auto"/>
        <w:ind w:left="851" w:hanging="284"/>
        <w:jc w:val="both"/>
        <w:rPr>
          <w:rFonts w:ascii="Arial" w:hAnsi="Arial" w:cs="Arial"/>
          <w:color w:val="000000"/>
        </w:rPr>
      </w:pPr>
      <w:r w:rsidRPr="00D41732">
        <w:rPr>
          <w:rFonts w:ascii="Arial" w:hAnsi="Arial" w:cs="Arial"/>
          <w:color w:val="000000"/>
        </w:rPr>
        <w:t>Si la respuesta afirmativa ¿Lo has hecho? ¿De qué manera?</w:t>
      </w:r>
    </w:p>
    <w:p w:rsidR="00137B13" w:rsidRPr="00D41732" w:rsidRDefault="00137B13" w:rsidP="00137B13">
      <w:pPr>
        <w:numPr>
          <w:ilvl w:val="0"/>
          <w:numId w:val="10"/>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¿Trabaja en otros mercados? </w:t>
      </w:r>
    </w:p>
    <w:p w:rsidR="00137B13" w:rsidRPr="00D41732" w:rsidRDefault="00137B13" w:rsidP="00137B13">
      <w:pPr>
        <w:numPr>
          <w:ilvl w:val="0"/>
          <w:numId w:val="10"/>
        </w:numPr>
        <w:suppressAutoHyphens/>
        <w:spacing w:line="360" w:lineRule="auto"/>
        <w:ind w:left="851" w:hanging="284"/>
        <w:jc w:val="both"/>
        <w:rPr>
          <w:rFonts w:ascii="Arial" w:hAnsi="Arial" w:cs="Arial"/>
          <w:color w:val="000000"/>
        </w:rPr>
      </w:pPr>
      <w:r w:rsidRPr="00D41732">
        <w:rPr>
          <w:rFonts w:ascii="Arial" w:hAnsi="Arial" w:cs="Arial"/>
          <w:color w:val="000000"/>
        </w:rPr>
        <w:lastRenderedPageBreak/>
        <w:t xml:space="preserve">¿Le gustaría permanecer como comerciante en el mercado durante mucho más tiempo? </w:t>
      </w:r>
    </w:p>
    <w:p w:rsidR="00137B13" w:rsidRPr="00D41732" w:rsidRDefault="00137B13" w:rsidP="00137B13">
      <w:pPr>
        <w:numPr>
          <w:ilvl w:val="0"/>
          <w:numId w:val="10"/>
        </w:numPr>
        <w:suppressAutoHyphens/>
        <w:spacing w:line="360" w:lineRule="auto"/>
        <w:ind w:left="851" w:hanging="284"/>
        <w:jc w:val="both"/>
        <w:rPr>
          <w:rFonts w:ascii="Arial" w:hAnsi="Arial" w:cs="Arial"/>
          <w:color w:val="000000"/>
        </w:rPr>
      </w:pPr>
      <w:r w:rsidRPr="00D41732">
        <w:rPr>
          <w:rFonts w:ascii="Arial" w:hAnsi="Arial" w:cs="Arial"/>
          <w:color w:val="000000"/>
        </w:rPr>
        <w:t>Si la respuesta es negativa: ¿Qué haría después?</w:t>
      </w:r>
    </w:p>
    <w:p w:rsidR="00137B13" w:rsidRPr="00D41732" w:rsidRDefault="00137B13" w:rsidP="00137B13">
      <w:pPr>
        <w:numPr>
          <w:ilvl w:val="0"/>
          <w:numId w:val="10"/>
        </w:numPr>
        <w:suppressAutoHyphens/>
        <w:spacing w:line="360" w:lineRule="auto"/>
        <w:ind w:left="851" w:hanging="284"/>
        <w:jc w:val="both"/>
        <w:rPr>
          <w:rFonts w:ascii="Arial" w:hAnsi="Arial" w:cs="Arial"/>
          <w:color w:val="000000"/>
        </w:rPr>
      </w:pPr>
      <w:r w:rsidRPr="00D41732">
        <w:rPr>
          <w:rFonts w:ascii="Arial" w:hAnsi="Arial" w:cs="Arial"/>
          <w:color w:val="000000"/>
        </w:rPr>
        <w:t>¿Dónde te ves en 5 años?</w:t>
      </w:r>
    </w:p>
    <w:p w:rsidR="00137B13" w:rsidRPr="00D41732" w:rsidRDefault="00137B13" w:rsidP="00137B13">
      <w:pPr>
        <w:spacing w:line="360" w:lineRule="auto"/>
        <w:ind w:left="851" w:hanging="284"/>
        <w:jc w:val="both"/>
        <w:rPr>
          <w:rFonts w:ascii="Arial" w:hAnsi="Arial" w:cs="Arial"/>
          <w:color w:val="000000"/>
        </w:rPr>
      </w:pPr>
    </w:p>
    <w:p w:rsidR="00137B13" w:rsidRPr="00D41732" w:rsidRDefault="00137B13" w:rsidP="00137B13">
      <w:pPr>
        <w:numPr>
          <w:ilvl w:val="0"/>
          <w:numId w:val="9"/>
        </w:numPr>
        <w:suppressAutoHyphens/>
        <w:spacing w:line="360" w:lineRule="auto"/>
        <w:ind w:left="851" w:hanging="284"/>
        <w:jc w:val="both"/>
        <w:rPr>
          <w:rFonts w:ascii="Arial" w:hAnsi="Arial" w:cs="Arial"/>
          <w:b/>
          <w:i/>
        </w:rPr>
      </w:pPr>
      <w:r w:rsidRPr="00D41732">
        <w:rPr>
          <w:rFonts w:ascii="Arial" w:hAnsi="Arial" w:cs="Arial"/>
          <w:b/>
          <w:i/>
        </w:rPr>
        <w:t>Poder personal percibido.</w:t>
      </w:r>
    </w:p>
    <w:p w:rsidR="00137B13" w:rsidRPr="00D41732" w:rsidRDefault="00137B13" w:rsidP="00137B13">
      <w:pPr>
        <w:numPr>
          <w:ilvl w:val="0"/>
          <w:numId w:val="11"/>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Siento que puedo hacer lo que me propongo.  </w:t>
      </w:r>
    </w:p>
    <w:p w:rsidR="00137B13" w:rsidRPr="00D41732" w:rsidRDefault="00137B13" w:rsidP="00137B13">
      <w:pPr>
        <w:numPr>
          <w:ilvl w:val="0"/>
          <w:numId w:val="11"/>
        </w:numPr>
        <w:suppressAutoHyphens/>
        <w:spacing w:line="360" w:lineRule="auto"/>
        <w:ind w:left="851" w:hanging="284"/>
        <w:jc w:val="both"/>
        <w:rPr>
          <w:rFonts w:ascii="Arial" w:hAnsi="Arial" w:cs="Arial"/>
          <w:color w:val="000000"/>
        </w:rPr>
      </w:pPr>
      <w:r w:rsidRPr="00D41732">
        <w:rPr>
          <w:rFonts w:ascii="Arial" w:hAnsi="Arial" w:cs="Arial"/>
          <w:color w:val="000000"/>
        </w:rPr>
        <w:t>En una escala del 1 al 5, donde 1 es totalmente de acuerdo y 5 totalmente en desacuerdo, encierra en un círculo el número que más se ajuste a lo que piensas sobre las siguientes frases.</w:t>
      </w:r>
    </w:p>
    <w:p w:rsidR="00137B13" w:rsidRPr="00D41732" w:rsidRDefault="00137B13" w:rsidP="00137B13">
      <w:pPr>
        <w:numPr>
          <w:ilvl w:val="0"/>
          <w:numId w:val="13"/>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Creo que hay obstáculos que no pueda superar  </w:t>
      </w:r>
    </w:p>
    <w:p w:rsidR="00137B13" w:rsidRPr="00D41732" w:rsidRDefault="00137B13" w:rsidP="00137B13">
      <w:pPr>
        <w:numPr>
          <w:ilvl w:val="0"/>
          <w:numId w:val="13"/>
        </w:numPr>
        <w:suppressAutoHyphens/>
        <w:spacing w:line="360" w:lineRule="auto"/>
        <w:ind w:left="851" w:hanging="284"/>
        <w:jc w:val="both"/>
        <w:rPr>
          <w:rFonts w:ascii="Arial" w:hAnsi="Arial" w:cs="Arial"/>
          <w:color w:val="000000"/>
        </w:rPr>
      </w:pPr>
      <w:r w:rsidRPr="00D41732">
        <w:rPr>
          <w:rFonts w:ascii="Arial" w:hAnsi="Arial" w:cs="Arial"/>
          <w:color w:val="000000"/>
        </w:rPr>
        <w:t xml:space="preserve">Siento que si me dedico lo suficiente puedo conseguir mis metas </w:t>
      </w:r>
    </w:p>
    <w:p w:rsidR="00137B13" w:rsidRPr="00D41732" w:rsidRDefault="00137B13" w:rsidP="00137B13">
      <w:pPr>
        <w:numPr>
          <w:ilvl w:val="0"/>
          <w:numId w:val="13"/>
        </w:numPr>
        <w:suppressAutoHyphens/>
        <w:spacing w:line="360" w:lineRule="auto"/>
        <w:ind w:left="851" w:hanging="284"/>
        <w:jc w:val="both"/>
        <w:rPr>
          <w:rFonts w:ascii="Arial" w:hAnsi="Arial" w:cs="Arial"/>
          <w:color w:val="000000"/>
        </w:rPr>
      </w:pPr>
      <w:r w:rsidRPr="00D41732">
        <w:rPr>
          <w:rFonts w:ascii="Arial" w:hAnsi="Arial" w:cs="Arial"/>
          <w:color w:val="000000"/>
        </w:rPr>
        <w:t>Siento que haga  lo que haga mi situación no va a cambiar</w:t>
      </w:r>
    </w:p>
    <w:p w:rsidR="00137B13" w:rsidRDefault="00137B13" w:rsidP="00137B13">
      <w:pPr>
        <w:suppressAutoHyphens/>
        <w:spacing w:line="360" w:lineRule="auto"/>
        <w:ind w:left="720"/>
        <w:jc w:val="both"/>
        <w:rPr>
          <w:rFonts w:ascii="Arial" w:hAnsi="Arial" w:cs="Arial"/>
          <w:color w:val="000000"/>
        </w:rPr>
      </w:pPr>
    </w:p>
    <w:p w:rsidR="00137B13" w:rsidRPr="00D41732" w:rsidRDefault="00137B13" w:rsidP="00137B13">
      <w:pPr>
        <w:suppressAutoHyphens/>
        <w:spacing w:line="360" w:lineRule="auto"/>
        <w:ind w:left="720"/>
        <w:jc w:val="both"/>
        <w:rPr>
          <w:rFonts w:ascii="Arial" w:hAnsi="Arial" w:cs="Arial"/>
          <w:color w:val="000000"/>
        </w:rPr>
      </w:pPr>
    </w:p>
    <w:p w:rsidR="00137B13" w:rsidRPr="00D41732" w:rsidRDefault="00137B13" w:rsidP="00497C7B">
      <w:pPr>
        <w:pStyle w:val="Prrafodelista"/>
        <w:widowControl w:val="0"/>
        <w:numPr>
          <w:ilvl w:val="2"/>
          <w:numId w:val="5"/>
        </w:numPr>
        <w:suppressAutoHyphens/>
        <w:spacing w:after="0" w:line="360" w:lineRule="auto"/>
        <w:ind w:left="709" w:hanging="283"/>
        <w:contextualSpacing/>
        <w:jc w:val="right"/>
        <w:rPr>
          <w:rFonts w:ascii="Arial" w:hAnsi="Arial" w:cs="Arial"/>
          <w:b/>
        </w:rPr>
      </w:pPr>
      <w:r w:rsidRPr="00D41732">
        <w:rPr>
          <w:rFonts w:ascii="Arial" w:hAnsi="Arial" w:cs="Arial"/>
          <w:b/>
        </w:rPr>
        <w:t>Otr</w:t>
      </w:r>
      <w:r>
        <w:rPr>
          <w:rFonts w:ascii="Arial" w:hAnsi="Arial" w:cs="Arial"/>
          <w:b/>
        </w:rPr>
        <w:t>as dimensiones de la entrevista.</w:t>
      </w:r>
    </w:p>
    <w:p w:rsidR="00137B13" w:rsidRPr="00D41732" w:rsidRDefault="00137B13" w:rsidP="00137B13">
      <w:pPr>
        <w:widowControl w:val="0"/>
        <w:suppressAutoHyphens/>
        <w:spacing w:after="0" w:line="360" w:lineRule="auto"/>
        <w:ind w:left="720"/>
        <w:jc w:val="both"/>
        <w:rPr>
          <w:rFonts w:ascii="Arial" w:hAnsi="Arial" w:cs="Arial"/>
          <w:b/>
        </w:rPr>
      </w:pPr>
    </w:p>
    <w:p w:rsidR="00137B13" w:rsidRPr="00D41732" w:rsidRDefault="00137B13" w:rsidP="00497C7B">
      <w:pPr>
        <w:spacing w:line="360" w:lineRule="auto"/>
        <w:ind w:firstLine="709"/>
        <w:jc w:val="both"/>
        <w:rPr>
          <w:rFonts w:ascii="Arial" w:hAnsi="Arial" w:cs="Arial"/>
        </w:rPr>
      </w:pPr>
      <w:r w:rsidRPr="00D41732">
        <w:rPr>
          <w:rFonts w:ascii="Arial" w:hAnsi="Arial" w:cs="Arial"/>
          <w:b/>
        </w:rPr>
        <w:t>Actitudes:</w:t>
      </w:r>
      <w:r w:rsidRPr="00D41732">
        <w:rPr>
          <w:rFonts w:ascii="Arial" w:hAnsi="Arial" w:cs="Arial"/>
        </w:rPr>
        <w:t xml:space="preserve">   Con el término “actitud” se denomina a “</w:t>
      </w:r>
      <w:r w:rsidRPr="00D41732">
        <w:rPr>
          <w:rFonts w:ascii="Arial" w:hAnsi="Arial" w:cs="Arial"/>
          <w:i/>
        </w:rPr>
        <w:t>la posición de una persona sobre una dimensión bipolar evaluativa o afectiva con respecto a un objeto, acción o evento”</w:t>
      </w:r>
      <w:r w:rsidRPr="00D41732">
        <w:rPr>
          <w:rFonts w:ascii="Arial" w:hAnsi="Arial" w:cs="Arial"/>
        </w:rPr>
        <w:t xml:space="preserve">… </w:t>
      </w:r>
      <w:r w:rsidRPr="00D41732">
        <w:rPr>
          <w:rFonts w:ascii="Arial" w:hAnsi="Arial" w:cs="Arial"/>
          <w:i/>
        </w:rPr>
        <w:t xml:space="preserve">“Y representa el sentimiento favorable o desfavorable de una persona hacia algún objeto </w:t>
      </w:r>
      <w:r w:rsidR="00036AC3" w:rsidRPr="00D41732">
        <w:rPr>
          <w:rFonts w:ascii="Arial" w:hAnsi="Arial" w:cs="Arial"/>
          <w:i/>
        </w:rPr>
        <w:t>estímulo</w:t>
      </w:r>
      <w:r w:rsidRPr="00D41732">
        <w:rPr>
          <w:rFonts w:ascii="Arial" w:hAnsi="Arial" w:cs="Arial"/>
          <w:i/>
        </w:rPr>
        <w:t>”</w:t>
      </w:r>
      <w:r w:rsidR="00036AC3">
        <w:rPr>
          <w:rFonts w:ascii="Arial" w:hAnsi="Arial" w:cs="Arial"/>
          <w:i/>
        </w:rPr>
        <w:t xml:space="preserve"> </w:t>
      </w:r>
      <w:r w:rsidRPr="00D41732">
        <w:rPr>
          <w:rFonts w:ascii="Arial" w:hAnsi="Arial" w:cs="Arial"/>
        </w:rPr>
        <w:t>(</w:t>
      </w:r>
      <w:proofErr w:type="spellStart"/>
      <w:r w:rsidRPr="00D41732">
        <w:rPr>
          <w:rFonts w:ascii="Arial" w:hAnsi="Arial" w:cs="Arial"/>
        </w:rPr>
        <w:t>Ajzen</w:t>
      </w:r>
      <w:proofErr w:type="spellEnd"/>
      <w:r w:rsidRPr="00D41732">
        <w:rPr>
          <w:rFonts w:ascii="Arial" w:hAnsi="Arial" w:cs="Arial"/>
        </w:rPr>
        <w:t xml:space="preserve"> y </w:t>
      </w:r>
      <w:proofErr w:type="spellStart"/>
      <w:r w:rsidRPr="00D41732">
        <w:rPr>
          <w:rFonts w:ascii="Arial" w:hAnsi="Arial" w:cs="Arial"/>
        </w:rPr>
        <w:t>Fishbein</w:t>
      </w:r>
      <w:proofErr w:type="spellEnd"/>
      <w:r w:rsidRPr="00D41732">
        <w:rPr>
          <w:rFonts w:ascii="Arial" w:hAnsi="Arial" w:cs="Arial"/>
        </w:rPr>
        <w:t xml:space="preserve">, 1980). En otras palabras, las actitudes comprenden una predisposición del individuo para relacionarse con un objeto o estimulo determinado de una manera particular, dicha predisposición tiene un componente predominantemente afectivo que puede ser tanto positivo como negativo, o como refieren los autores, favorable o desfavorable. </w:t>
      </w:r>
    </w:p>
    <w:p w:rsidR="00497C7B" w:rsidRDefault="00497C7B" w:rsidP="00497C7B">
      <w:pPr>
        <w:spacing w:line="360" w:lineRule="auto"/>
        <w:ind w:firstLine="709"/>
        <w:jc w:val="both"/>
        <w:rPr>
          <w:rFonts w:ascii="Arial" w:hAnsi="Arial" w:cs="Arial"/>
        </w:rPr>
      </w:pPr>
    </w:p>
    <w:p w:rsidR="00497C7B"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lastRenderedPageBreak/>
        <w:t xml:space="preserve">De tal manera una persona puede presentar una actitud negativa hacia una acción, una institución, un objeto, o incluso otro individuo, de la misma manera que puede presentar una positiva.  Las actitudes resultan de interés para este estudio puesto que las mismas tienen una fuerte influencia en los procesos psicológicos que dirigen la acción y se verán reflejadas en el que-hacer cotidiano del individuo, una actitud (sea esta positiva o negativa) tendrá entonces un papel determinante no solo en la probabilidad de realización de una acción, sino también de la forma cualitativa en que dicha acción es realizada o no, e incluso en las consecuencias tanto reales como percibidas de dicha acción. </w:t>
      </w:r>
    </w:p>
    <w:p w:rsidR="00497C7B" w:rsidRDefault="00497C7B" w:rsidP="00137B13">
      <w:pPr>
        <w:spacing w:line="360" w:lineRule="auto"/>
        <w:ind w:firstLine="567"/>
        <w:jc w:val="both"/>
        <w:rPr>
          <w:rFonts w:ascii="Arial" w:hAnsi="Arial" w:cs="Arial"/>
        </w:rPr>
      </w:pPr>
    </w:p>
    <w:p w:rsidR="00497C7B" w:rsidRDefault="00497C7B" w:rsidP="00137B13">
      <w:pPr>
        <w:spacing w:line="360" w:lineRule="auto"/>
        <w:ind w:firstLine="567"/>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En términos </w:t>
      </w:r>
      <w:r w:rsidR="00036AC3">
        <w:rPr>
          <w:rFonts w:ascii="Arial" w:hAnsi="Arial" w:cs="Arial"/>
        </w:rPr>
        <w:t>simples</w:t>
      </w:r>
      <w:r w:rsidRPr="00D41732">
        <w:rPr>
          <w:rFonts w:ascii="Arial" w:hAnsi="Arial" w:cs="Arial"/>
        </w:rPr>
        <w:t xml:space="preserve"> podemos decir que una actitud positiva hacia el trabajo informal (por ejemplo) puede influenciar de gran manera al individuo a desempeñarse dentro de esta modalidad de ejercicio económico, motivándole  a tener un buen desempeño, sobresalir e incluso innovar. De igual manera le ayudara a sentirse satisfecho con los resultados obtenidos y a mantener un estado motivacional positivo que influencie la realización de mayores esfuerzos. </w:t>
      </w:r>
    </w:p>
    <w:p w:rsidR="00497C7B" w:rsidRDefault="00497C7B" w:rsidP="00497C7B">
      <w:pPr>
        <w:spacing w:line="360" w:lineRule="auto"/>
        <w:ind w:firstLine="709"/>
        <w:jc w:val="both"/>
        <w:rPr>
          <w:rFonts w:ascii="Arial" w:hAnsi="Arial" w:cs="Arial"/>
        </w:rPr>
      </w:pPr>
    </w:p>
    <w:p w:rsidR="00497C7B"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En el caso contrario puede apreciarse de igual manera la influencia de la actitud. Un individuo con una actitud negativa hacia el trabajo informal tendrá menores probabilidades de incursionar en esta modalidad económica, exhibirá bajos niveles de motivación y en general sus esfuerzos serán pobres pues estará dispuesto a invertir menos atención, interés, y trabajo, por lo que no solo sus resultados serán menores sino también (desde un punto de vista perceptivo) menos satisfactorios.</w:t>
      </w:r>
    </w:p>
    <w:p w:rsidR="00497C7B" w:rsidRDefault="00497C7B" w:rsidP="00497C7B">
      <w:pPr>
        <w:spacing w:line="360" w:lineRule="auto"/>
        <w:ind w:firstLine="709"/>
        <w:jc w:val="both"/>
        <w:rPr>
          <w:rFonts w:ascii="Arial" w:hAnsi="Arial" w:cs="Arial"/>
        </w:rPr>
      </w:pPr>
    </w:p>
    <w:p w:rsidR="00497C7B"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Las actitudes se forman a través de la experiencia, sea esta personal o social (a través de lo vivido en carne propia o por otros), y están intrínsecamente relacionadas con las creencias y valoraciones y valoraciones de los individuos, siendo la fuerza de las </w:t>
      </w:r>
      <w:r w:rsidRPr="00D41732">
        <w:rPr>
          <w:rFonts w:ascii="Arial" w:hAnsi="Arial" w:cs="Arial"/>
        </w:rPr>
        <w:lastRenderedPageBreak/>
        <w:t xml:space="preserve">creencias  y valoraciones que les subyacen las que determinaran la fuerza y capacidad de modificación de la actitud. Las actitudes también pueden cobrar forma por medio de asociaciones del objeto o estimulo en cuestión con otro sobre el cual ya se ha formado previamente una actitud. </w:t>
      </w:r>
    </w:p>
    <w:p w:rsidR="00497C7B" w:rsidRDefault="00497C7B" w:rsidP="00137B13">
      <w:pPr>
        <w:spacing w:line="360" w:lineRule="auto"/>
        <w:ind w:firstLine="567"/>
        <w:jc w:val="both"/>
        <w:rPr>
          <w:rFonts w:ascii="Arial" w:hAnsi="Arial" w:cs="Arial"/>
        </w:rPr>
      </w:pPr>
    </w:p>
    <w:p w:rsidR="00497C7B" w:rsidRDefault="00497C7B" w:rsidP="00137B13">
      <w:pPr>
        <w:spacing w:line="360" w:lineRule="auto"/>
        <w:ind w:firstLine="567"/>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Para los efectos prácticos de este trabajo se entenderán las “Actitudes” como una </w:t>
      </w:r>
      <w:r w:rsidRPr="00D41732">
        <w:rPr>
          <w:rFonts w:ascii="Arial" w:hAnsi="Arial" w:cs="Arial"/>
          <w:i/>
        </w:rPr>
        <w:t>predisposición cognitiva, afectiva y conductual que puede ser positiva o negativa hacia un objeto (natural o social) determinado</w:t>
      </w:r>
      <w:r w:rsidRPr="00D41732">
        <w:rPr>
          <w:rFonts w:ascii="Arial" w:hAnsi="Arial" w:cs="Arial"/>
        </w:rPr>
        <w:t>, que para los fines de esta investigación estarán relacionadas con el éxito de los comerciantes informales.</w:t>
      </w:r>
    </w:p>
    <w:p w:rsidR="00497C7B" w:rsidRDefault="00497C7B" w:rsidP="00497C7B">
      <w:pPr>
        <w:spacing w:line="360" w:lineRule="auto"/>
        <w:ind w:firstLine="709"/>
        <w:jc w:val="both"/>
        <w:rPr>
          <w:rFonts w:ascii="Arial" w:hAnsi="Arial" w:cs="Arial"/>
        </w:rPr>
      </w:pPr>
    </w:p>
    <w:p w:rsidR="00497C7B"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i/>
        </w:rPr>
      </w:pPr>
      <w:r w:rsidRPr="00D41732">
        <w:rPr>
          <w:rFonts w:ascii="Arial" w:hAnsi="Arial" w:cs="Arial"/>
        </w:rPr>
        <w:t>En el caso particular de la investigación presente el interés estará enfocado en evidenciar cuales individuos presentan una actitud positiva hacia el trabajo en los mercados itinerantes, puesto se asume que dichas actitudes tendrán un efecto potenciador en el desempeño y podrían actuar como predictores del éxito de los individuos como comerciantes dentro del mercado.  Dichas actitudes positivas</w:t>
      </w:r>
      <w:r w:rsidR="0020232E">
        <w:rPr>
          <w:rFonts w:ascii="Arial" w:hAnsi="Arial" w:cs="Arial"/>
        </w:rPr>
        <w:t xml:space="preserve"> </w:t>
      </w:r>
      <w:r w:rsidRPr="00D41732">
        <w:rPr>
          <w:rFonts w:ascii="Arial" w:hAnsi="Arial" w:cs="Arial"/>
        </w:rPr>
        <w:t xml:space="preserve">se evaluaron en cuatro sub-dimensiones principales que son: </w:t>
      </w:r>
      <w:r w:rsidRPr="00D41732">
        <w:rPr>
          <w:rFonts w:ascii="Arial" w:hAnsi="Arial" w:cs="Arial"/>
          <w:i/>
        </w:rPr>
        <w:t>pasión por el trabajo</w:t>
      </w:r>
      <w:r w:rsidRPr="00D41732">
        <w:rPr>
          <w:rFonts w:ascii="Arial" w:hAnsi="Arial" w:cs="Arial"/>
        </w:rPr>
        <w:t xml:space="preserve">, </w:t>
      </w:r>
      <w:r w:rsidRPr="00D41732">
        <w:rPr>
          <w:rFonts w:ascii="Arial" w:hAnsi="Arial" w:cs="Arial"/>
          <w:i/>
        </w:rPr>
        <w:t>disposición al trabajo y sacrificio</w:t>
      </w:r>
      <w:r w:rsidRPr="00D41732">
        <w:rPr>
          <w:rFonts w:ascii="Arial" w:hAnsi="Arial" w:cs="Arial"/>
        </w:rPr>
        <w:t xml:space="preserve">, </w:t>
      </w:r>
      <w:proofErr w:type="spellStart"/>
      <w:r w:rsidRPr="00D41732">
        <w:rPr>
          <w:rFonts w:ascii="Arial" w:hAnsi="Arial" w:cs="Arial"/>
          <w:i/>
        </w:rPr>
        <w:t>proactividad</w:t>
      </w:r>
      <w:proofErr w:type="spellEnd"/>
      <w:r w:rsidRPr="00D41732">
        <w:rPr>
          <w:rFonts w:ascii="Arial" w:hAnsi="Arial" w:cs="Arial"/>
          <w:i/>
        </w:rPr>
        <w:t>-autoconfianza-creatividad</w:t>
      </w:r>
      <w:r w:rsidRPr="00D41732">
        <w:rPr>
          <w:rFonts w:ascii="Arial" w:hAnsi="Arial" w:cs="Arial"/>
        </w:rPr>
        <w:t xml:space="preserve">, y </w:t>
      </w:r>
      <w:r w:rsidRPr="00D41732">
        <w:rPr>
          <w:rFonts w:ascii="Arial" w:hAnsi="Arial" w:cs="Arial"/>
          <w:i/>
        </w:rPr>
        <w:t>perseverancia.</w:t>
      </w:r>
    </w:p>
    <w:p w:rsidR="00497C7B" w:rsidRDefault="00497C7B" w:rsidP="00497C7B">
      <w:pPr>
        <w:spacing w:line="360" w:lineRule="auto"/>
        <w:ind w:firstLine="709"/>
        <w:jc w:val="both"/>
        <w:rPr>
          <w:rFonts w:ascii="Arial" w:hAnsi="Arial" w:cs="Arial"/>
        </w:rPr>
      </w:pPr>
    </w:p>
    <w:p w:rsidR="00497C7B"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Se seleccionaron estas </w:t>
      </w:r>
      <w:proofErr w:type="spellStart"/>
      <w:r w:rsidRPr="00D41732">
        <w:rPr>
          <w:rFonts w:ascii="Arial" w:hAnsi="Arial" w:cs="Arial"/>
        </w:rPr>
        <w:t>subdimensiones</w:t>
      </w:r>
      <w:proofErr w:type="spellEnd"/>
      <w:r w:rsidRPr="00D41732">
        <w:rPr>
          <w:rFonts w:ascii="Arial" w:hAnsi="Arial" w:cs="Arial"/>
        </w:rPr>
        <w:t xml:space="preserve"> dado a que las mismas actúan como evidencia de una actitud positiva, la </w:t>
      </w:r>
      <w:r w:rsidRPr="00D41732">
        <w:rPr>
          <w:rFonts w:ascii="Arial" w:hAnsi="Arial" w:cs="Arial"/>
          <w:i/>
        </w:rPr>
        <w:t xml:space="preserve">pasión por el </w:t>
      </w:r>
      <w:proofErr w:type="spellStart"/>
      <w:r w:rsidRPr="00D41732">
        <w:rPr>
          <w:rFonts w:ascii="Arial" w:hAnsi="Arial" w:cs="Arial"/>
          <w:i/>
        </w:rPr>
        <w:t>trabajo</w:t>
      </w:r>
      <w:r w:rsidRPr="00D41732">
        <w:rPr>
          <w:rFonts w:ascii="Arial" w:hAnsi="Arial" w:cs="Arial"/>
        </w:rPr>
        <w:t>se</w:t>
      </w:r>
      <w:proofErr w:type="spellEnd"/>
      <w:r w:rsidRPr="00D41732">
        <w:rPr>
          <w:rFonts w:ascii="Arial" w:hAnsi="Arial" w:cs="Arial"/>
        </w:rPr>
        <w:t xml:space="preserve"> interpretará como la carga afectiva relacionada con el mismo, el gusto o satisfacción que el trabajo en el mercado despierta en el individuo y que el mismo reporta o reconoce subjetivamente. La </w:t>
      </w:r>
      <w:r w:rsidRPr="00D41732">
        <w:rPr>
          <w:rFonts w:ascii="Arial" w:hAnsi="Arial" w:cs="Arial"/>
          <w:i/>
        </w:rPr>
        <w:t>disposición al trabajo y sacrificio</w:t>
      </w:r>
      <w:r w:rsidRPr="00D41732">
        <w:rPr>
          <w:rFonts w:ascii="Arial" w:hAnsi="Arial" w:cs="Arial"/>
        </w:rPr>
        <w:t xml:space="preserve">, se refiere al compromiso del individuo con el trabajo en el mercado y ayudará a determinar la fuerza de la carga afectiva evaluada anteriormente. La </w:t>
      </w:r>
      <w:proofErr w:type="spellStart"/>
      <w:r w:rsidRPr="00D41732">
        <w:rPr>
          <w:rFonts w:ascii="Arial" w:hAnsi="Arial" w:cs="Arial"/>
          <w:i/>
        </w:rPr>
        <w:t>proactividad</w:t>
      </w:r>
      <w:proofErr w:type="spellEnd"/>
      <w:r w:rsidRPr="00D41732">
        <w:rPr>
          <w:rFonts w:ascii="Arial" w:hAnsi="Arial" w:cs="Arial"/>
          <w:i/>
        </w:rPr>
        <w:t>-autoconfianza-creatividad</w:t>
      </w:r>
      <w:r w:rsidRPr="00D41732">
        <w:rPr>
          <w:rFonts w:ascii="Arial" w:hAnsi="Arial" w:cs="Arial"/>
        </w:rPr>
        <w:t xml:space="preserve"> se refiere al control percibido y ejercido por el individuo sobre su desempeño  y la calidad del mismo; y por último, la </w:t>
      </w:r>
      <w:r w:rsidRPr="00D41732">
        <w:rPr>
          <w:rFonts w:ascii="Arial" w:hAnsi="Arial" w:cs="Arial"/>
          <w:i/>
        </w:rPr>
        <w:t>perseverancia</w:t>
      </w:r>
      <w:r w:rsidRPr="00D41732">
        <w:rPr>
          <w:rFonts w:ascii="Arial" w:hAnsi="Arial" w:cs="Arial"/>
        </w:rPr>
        <w:t xml:space="preserve"> se </w:t>
      </w:r>
      <w:r w:rsidRPr="00D41732">
        <w:rPr>
          <w:rFonts w:ascii="Arial" w:hAnsi="Arial" w:cs="Arial"/>
        </w:rPr>
        <w:lastRenderedPageBreak/>
        <w:t>refiere a la capacidad del individuo para afrontar las dificultades y en última instancia servirá para evaluar su determinación hacia la consecución de objetivos y su resistencia hacia la frustración.</w:t>
      </w:r>
    </w:p>
    <w:p w:rsidR="00497C7B" w:rsidRDefault="00497C7B" w:rsidP="00137B13">
      <w:pPr>
        <w:spacing w:line="360" w:lineRule="auto"/>
        <w:ind w:firstLine="567"/>
        <w:jc w:val="both"/>
        <w:rPr>
          <w:rFonts w:ascii="Arial" w:hAnsi="Arial" w:cs="Arial"/>
          <w:b/>
        </w:rPr>
      </w:pPr>
    </w:p>
    <w:p w:rsidR="00497C7B" w:rsidRDefault="00497C7B" w:rsidP="00137B13">
      <w:pPr>
        <w:spacing w:line="360" w:lineRule="auto"/>
        <w:ind w:firstLine="567"/>
        <w:jc w:val="both"/>
        <w:rPr>
          <w:rFonts w:ascii="Arial" w:hAnsi="Arial" w:cs="Arial"/>
          <w:b/>
        </w:rPr>
      </w:pPr>
    </w:p>
    <w:p w:rsidR="00137B13" w:rsidRPr="00D41732" w:rsidRDefault="00137B13" w:rsidP="00497C7B">
      <w:pPr>
        <w:spacing w:line="360" w:lineRule="auto"/>
        <w:ind w:firstLine="709"/>
        <w:jc w:val="both"/>
        <w:rPr>
          <w:rFonts w:ascii="Arial" w:hAnsi="Arial" w:cs="Arial"/>
        </w:rPr>
      </w:pPr>
      <w:proofErr w:type="spellStart"/>
      <w:r w:rsidRPr="00D41732">
        <w:rPr>
          <w:rFonts w:ascii="Arial" w:hAnsi="Arial" w:cs="Arial"/>
          <w:b/>
        </w:rPr>
        <w:t>Motivación</w:t>
      </w:r>
      <w:proofErr w:type="gramStart"/>
      <w:r w:rsidRPr="00D41732">
        <w:rPr>
          <w:rFonts w:ascii="Arial" w:hAnsi="Arial" w:cs="Arial"/>
          <w:b/>
        </w:rPr>
        <w:t>:</w:t>
      </w:r>
      <w:r w:rsidRPr="00D41732">
        <w:rPr>
          <w:rFonts w:ascii="Arial" w:hAnsi="Arial" w:cs="Arial"/>
          <w:i/>
        </w:rPr>
        <w:t>“</w:t>
      </w:r>
      <w:proofErr w:type="gramEnd"/>
      <w:r w:rsidRPr="00D41732">
        <w:rPr>
          <w:rFonts w:ascii="Arial" w:hAnsi="Arial" w:cs="Arial"/>
          <w:i/>
        </w:rPr>
        <w:t>Desde</w:t>
      </w:r>
      <w:proofErr w:type="spellEnd"/>
      <w:r w:rsidRPr="00D41732">
        <w:rPr>
          <w:rFonts w:ascii="Arial" w:hAnsi="Arial" w:cs="Arial"/>
          <w:i/>
        </w:rPr>
        <w:t xml:space="preserve"> el sentido común, la motivación se refiere por una parte a los propósitos conscientes, a pensamientos íntimos tales como “me gustaría saber tocar el piano”, “quiero ser médico” y “estoy esforzándome por resolver este problema”. Por otro lado, observando las conductas desde afuera, la motivación se refiere a las inferencias relativas a propósitos conscientes que hacemos a partir de la observación de conductas”</w:t>
      </w:r>
      <w:r w:rsidRPr="00D41732">
        <w:rPr>
          <w:rFonts w:ascii="Arial" w:hAnsi="Arial" w:cs="Arial"/>
        </w:rPr>
        <w:t xml:space="preserve"> (</w:t>
      </w:r>
      <w:proofErr w:type="spellStart"/>
      <w:r w:rsidRPr="00D41732">
        <w:rPr>
          <w:rFonts w:ascii="Arial" w:hAnsi="Arial" w:cs="Arial"/>
        </w:rPr>
        <w:t>MacClelland</w:t>
      </w:r>
      <w:proofErr w:type="spellEnd"/>
      <w:r w:rsidRPr="00D41732">
        <w:rPr>
          <w:rFonts w:ascii="Arial" w:hAnsi="Arial" w:cs="Arial"/>
        </w:rPr>
        <w:t>, 1989)</w:t>
      </w:r>
    </w:p>
    <w:p w:rsidR="00497C7B" w:rsidRDefault="00497C7B" w:rsidP="00137B13">
      <w:pPr>
        <w:spacing w:line="360" w:lineRule="auto"/>
        <w:ind w:firstLine="567"/>
        <w:jc w:val="both"/>
        <w:rPr>
          <w:rFonts w:ascii="Arial" w:hAnsi="Arial" w:cs="Arial"/>
        </w:rPr>
      </w:pPr>
    </w:p>
    <w:p w:rsidR="00497C7B" w:rsidRDefault="00497C7B" w:rsidP="00137B13">
      <w:pPr>
        <w:spacing w:line="360" w:lineRule="auto"/>
        <w:ind w:firstLine="567"/>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Si bien esta definición resulta bastante explicativa, se aclarará que desde el punto de vista paradigmático que rige a la investigación presente solo se tomará como válida la primera acepción, es decir solo se estudiará la motivación desde la perspectiva del propio autor del comportamiento, esto pues se entiende que solo el mismo individuo podría reportar a cabalidad cuales son los motivos que conscientemente guían su comportamiento, y dado a que se entiende también que los motivos que pudieran inferirse a través de la observación carecen de validez informativa. </w:t>
      </w:r>
    </w:p>
    <w:p w:rsidR="00497C7B" w:rsidRDefault="00497C7B" w:rsidP="00137B13">
      <w:pPr>
        <w:spacing w:line="360" w:lineRule="auto"/>
        <w:ind w:firstLine="567"/>
        <w:jc w:val="both"/>
        <w:rPr>
          <w:rFonts w:ascii="Arial" w:hAnsi="Arial" w:cs="Arial"/>
        </w:rPr>
      </w:pPr>
    </w:p>
    <w:p w:rsidR="00497C7B" w:rsidRDefault="00497C7B" w:rsidP="00137B13">
      <w:pPr>
        <w:spacing w:line="360" w:lineRule="auto"/>
        <w:ind w:firstLine="567"/>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Dicho esto, para comenzar a hablar de sobre el proceso de la motivación es importante destacar, tal como lo hiciera Abraham </w:t>
      </w:r>
      <w:proofErr w:type="spellStart"/>
      <w:r w:rsidRPr="00D41732">
        <w:rPr>
          <w:rFonts w:ascii="Arial" w:hAnsi="Arial" w:cs="Arial"/>
        </w:rPr>
        <w:t>Maslow</w:t>
      </w:r>
      <w:proofErr w:type="spellEnd"/>
      <w:r w:rsidRPr="00D41732">
        <w:rPr>
          <w:rFonts w:ascii="Arial" w:hAnsi="Arial" w:cs="Arial"/>
        </w:rPr>
        <w:t xml:space="preserve"> (1991), que el ser humano es un ser integrado, por tanto aunque de manera teórica puedan analizarle por separado ningún proceso ni estructura está realmente alejada ni es independiente de las demás. Esta salvedad implica que la motivación como proceso no se refiere solo a un estado de activación o de preparación para la acción sino a una modificación real en el individuo que afecta el comportamiento, la memoria, las emociones, la percepción y las cogniciones </w:t>
      </w:r>
      <w:r w:rsidRPr="00D41732">
        <w:rPr>
          <w:rFonts w:ascii="Arial" w:hAnsi="Arial" w:cs="Arial"/>
        </w:rPr>
        <w:lastRenderedPageBreak/>
        <w:t xml:space="preserve">hacia determinado objeto y aquellos relacionados con él.  Esto también implica que si bien pueda con fines analíticos desglosarse un comportamiento hasta un motivo particular, como el “hambre” o el “sueño”, estos no tienen existencia por si mismos ni pueden analizarse en el </w:t>
      </w:r>
      <w:proofErr w:type="spellStart"/>
      <w:r w:rsidRPr="00D41732">
        <w:rPr>
          <w:rFonts w:ascii="Arial" w:hAnsi="Arial" w:cs="Arial"/>
        </w:rPr>
        <w:t>vacio</w:t>
      </w:r>
      <w:proofErr w:type="spellEnd"/>
      <w:r w:rsidRPr="00D41732">
        <w:rPr>
          <w:rFonts w:ascii="Arial" w:hAnsi="Arial" w:cs="Arial"/>
        </w:rPr>
        <w:t xml:space="preserve"> sino siempre en relación con un ser complejo (el individuo) y sus otros motivos. En este sentido en particular, al analizar un comportamiento podemos encontrar un motivo principal o el cual es mentado por el individuo como el más determinante de su comportamiento y sin embargo, al indagar a mayor profundidad podría encontrarse que el mismo está relacionado con otra serie de motivos. Por ejemplo: un hombre puede trabajar para obtener dinero, obtener dinero para comprarse un carro, comprarse un carro para impresionar a una chica, impresionar a dicha chica para establecer una relación con ella, y así sucesivamente. </w:t>
      </w:r>
    </w:p>
    <w:p w:rsidR="00137B13" w:rsidRDefault="00137B13" w:rsidP="00137B13">
      <w:pPr>
        <w:spacing w:line="360" w:lineRule="auto"/>
        <w:jc w:val="both"/>
        <w:rPr>
          <w:rFonts w:ascii="Arial" w:hAnsi="Arial" w:cs="Arial"/>
        </w:rPr>
      </w:pPr>
    </w:p>
    <w:p w:rsidR="00497C7B" w:rsidRPr="00D41732" w:rsidRDefault="00497C7B" w:rsidP="00137B13">
      <w:pPr>
        <w:spacing w:line="360" w:lineRule="auto"/>
        <w:jc w:val="both"/>
        <w:rPr>
          <w:rFonts w:ascii="Arial" w:hAnsi="Arial" w:cs="Arial"/>
        </w:rPr>
      </w:pPr>
    </w:p>
    <w:p w:rsidR="00137B13" w:rsidRPr="00D41732" w:rsidRDefault="00137B13" w:rsidP="00137B13">
      <w:pPr>
        <w:spacing w:line="360" w:lineRule="auto"/>
        <w:ind w:left="851" w:right="1467"/>
        <w:jc w:val="both"/>
        <w:rPr>
          <w:rFonts w:ascii="Arial" w:hAnsi="Arial" w:cs="Arial"/>
        </w:rPr>
      </w:pPr>
      <w:r w:rsidRPr="00BA5925">
        <w:rPr>
          <w:rFonts w:ascii="Arial" w:hAnsi="Arial" w:cs="Arial"/>
          <w:i/>
          <w:sz w:val="20"/>
          <w:szCs w:val="20"/>
        </w:rPr>
        <w:t>“Si examinamos los deseos que, por término medio, tenemos en la vida cotidiana, comprobamos que tienen una característica importante: son medios para alcanzar un fin más que fines en sí mismos”… “Normalmente cuando un deseo consciente se analiza vemos que, tras él, podemos llegar, por así decirlo, a otros fines más fundamentales del individuo.”</w:t>
      </w:r>
      <w:r w:rsidRPr="00D41732">
        <w:rPr>
          <w:rFonts w:ascii="Arial" w:hAnsi="Arial" w:cs="Arial"/>
        </w:rPr>
        <w:t>(</w:t>
      </w:r>
      <w:proofErr w:type="spellStart"/>
      <w:r w:rsidRPr="00D41732">
        <w:rPr>
          <w:rFonts w:ascii="Arial" w:hAnsi="Arial" w:cs="Arial"/>
        </w:rPr>
        <w:t>Maslow</w:t>
      </w:r>
      <w:proofErr w:type="spellEnd"/>
      <w:r w:rsidRPr="00D41732">
        <w:rPr>
          <w:rFonts w:ascii="Arial" w:hAnsi="Arial" w:cs="Arial"/>
        </w:rPr>
        <w:t xml:space="preserve"> A., 1991)</w:t>
      </w:r>
    </w:p>
    <w:p w:rsidR="00497C7B" w:rsidRDefault="00497C7B" w:rsidP="00137B13">
      <w:pPr>
        <w:spacing w:line="360" w:lineRule="auto"/>
        <w:ind w:firstLine="567"/>
        <w:jc w:val="both"/>
        <w:rPr>
          <w:rFonts w:ascii="Arial" w:hAnsi="Arial" w:cs="Arial"/>
        </w:rPr>
      </w:pPr>
    </w:p>
    <w:p w:rsidR="00497C7B" w:rsidRDefault="00497C7B" w:rsidP="00137B13">
      <w:pPr>
        <w:spacing w:line="360" w:lineRule="auto"/>
        <w:ind w:firstLine="567"/>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t xml:space="preserve">Por tanto el estudio de los motivos que subyacen a un comportamiento particular tendrá siempre un alcance limitado, puesto que los motivos que determinan una acción pueden multiplicarse indefinidamente, y pueden ser tanto conscientes como inconscientes. Así pues en este estudio se tratará de indagar sobre los motivos principalmente mentados por los individuos como determinantes de su presencia en los mercados y el trabajo continuado dentro de ellos, a la vez que se estudiará la motivación como un estado de activación que guía a la acción, y la presencia o ausencia de dicho estado. </w:t>
      </w:r>
    </w:p>
    <w:p w:rsidR="00497C7B" w:rsidRDefault="00497C7B" w:rsidP="00497C7B">
      <w:pPr>
        <w:spacing w:line="360" w:lineRule="auto"/>
        <w:ind w:firstLine="709"/>
        <w:jc w:val="both"/>
        <w:rPr>
          <w:rFonts w:ascii="Arial" w:hAnsi="Arial" w:cs="Arial"/>
        </w:rPr>
      </w:pPr>
    </w:p>
    <w:p w:rsidR="00137B13" w:rsidRPr="00D41732" w:rsidRDefault="00137B13" w:rsidP="00497C7B">
      <w:pPr>
        <w:spacing w:line="360" w:lineRule="auto"/>
        <w:ind w:firstLine="709"/>
        <w:jc w:val="both"/>
        <w:rPr>
          <w:rFonts w:ascii="Arial" w:hAnsi="Arial" w:cs="Arial"/>
        </w:rPr>
      </w:pPr>
      <w:r w:rsidRPr="00D41732">
        <w:rPr>
          <w:rFonts w:ascii="Arial" w:hAnsi="Arial" w:cs="Arial"/>
        </w:rPr>
        <w:lastRenderedPageBreak/>
        <w:t xml:space="preserve">Se entenderá entonces por “motivación” dentro de este estudio, aquella </w:t>
      </w:r>
      <w:r w:rsidRPr="00D41732">
        <w:rPr>
          <w:rFonts w:ascii="Arial" w:hAnsi="Arial" w:cs="Arial"/>
          <w:i/>
        </w:rPr>
        <w:t>fuerza o energía cognitiva</w:t>
      </w:r>
      <w:r w:rsidRPr="00D41732">
        <w:rPr>
          <w:rFonts w:ascii="Arial" w:hAnsi="Arial" w:cs="Arial"/>
        </w:rPr>
        <w:t>-</w:t>
      </w:r>
      <w:r w:rsidRPr="00D41732">
        <w:rPr>
          <w:rFonts w:ascii="Arial" w:hAnsi="Arial" w:cs="Arial"/>
          <w:i/>
        </w:rPr>
        <w:t xml:space="preserve">afectiva que impulsa a los individuos a establecerse metas y llevar a cabo acciones con el fin de satisfacerlas de manera </w:t>
      </w:r>
      <w:proofErr w:type="spellStart"/>
      <w:r w:rsidRPr="00D41732">
        <w:rPr>
          <w:rFonts w:ascii="Arial" w:hAnsi="Arial" w:cs="Arial"/>
          <w:i/>
        </w:rPr>
        <w:t>persistente.</w:t>
      </w:r>
      <w:r w:rsidRPr="00D41732">
        <w:rPr>
          <w:rFonts w:ascii="Arial" w:hAnsi="Arial" w:cs="Arial"/>
        </w:rPr>
        <w:t>Se</w:t>
      </w:r>
      <w:proofErr w:type="spellEnd"/>
      <w:r w:rsidRPr="00D41732">
        <w:rPr>
          <w:rFonts w:ascii="Arial" w:hAnsi="Arial" w:cs="Arial"/>
        </w:rPr>
        <w:t xml:space="preserve"> evaluarán los elementos que motivan o desmotivan a los sujetos para incluirse dentro de los mercados itinerantes y persistir en ellos, las ideas que fundamentan esa persistencia, su involucración con el mercado como empresa (sugerencias en el puesto de trabajo), y las  expectativas que levantan en los individuos la premisa de trabajar en el mercado.</w:t>
      </w:r>
    </w:p>
    <w:p w:rsidR="00497C7B" w:rsidRDefault="00497C7B" w:rsidP="00137B13">
      <w:pPr>
        <w:spacing w:line="360" w:lineRule="auto"/>
        <w:ind w:firstLine="567"/>
        <w:jc w:val="both"/>
        <w:rPr>
          <w:rFonts w:ascii="Arial" w:hAnsi="Arial" w:cs="Arial"/>
          <w:b/>
        </w:rPr>
      </w:pPr>
    </w:p>
    <w:p w:rsidR="00497C7B" w:rsidRDefault="00497C7B" w:rsidP="00137B13">
      <w:pPr>
        <w:spacing w:line="360" w:lineRule="auto"/>
        <w:ind w:firstLine="567"/>
        <w:jc w:val="both"/>
        <w:rPr>
          <w:rFonts w:ascii="Arial" w:hAnsi="Arial" w:cs="Arial"/>
          <w:b/>
        </w:rPr>
      </w:pPr>
    </w:p>
    <w:p w:rsidR="00137B13" w:rsidRPr="00D41732" w:rsidRDefault="00137B13" w:rsidP="00497C7B">
      <w:pPr>
        <w:spacing w:line="360" w:lineRule="auto"/>
        <w:ind w:firstLine="709"/>
        <w:jc w:val="both"/>
        <w:rPr>
          <w:rFonts w:ascii="Arial" w:hAnsi="Arial" w:cs="Arial"/>
        </w:rPr>
      </w:pPr>
      <w:r w:rsidRPr="00D41732">
        <w:rPr>
          <w:rFonts w:ascii="Arial" w:hAnsi="Arial" w:cs="Arial"/>
          <w:b/>
        </w:rPr>
        <w:t xml:space="preserve">Rubro: </w:t>
      </w:r>
      <w:r w:rsidRPr="00D41732">
        <w:rPr>
          <w:rFonts w:ascii="Arial" w:hAnsi="Arial" w:cs="Arial"/>
        </w:rPr>
        <w:t xml:space="preserve">Se refiere simplemente al </w:t>
      </w:r>
      <w:r w:rsidRPr="00D41732">
        <w:rPr>
          <w:rFonts w:ascii="Arial" w:hAnsi="Arial" w:cs="Arial"/>
          <w:i/>
        </w:rPr>
        <w:t>producto o productos específicos con los cuales comercia el individuo</w:t>
      </w:r>
      <w:r w:rsidRPr="00D41732">
        <w:rPr>
          <w:rFonts w:ascii="Arial" w:hAnsi="Arial" w:cs="Arial"/>
        </w:rPr>
        <w:t xml:space="preserve">, dentro de esta investigación es tomado en cuenta con el propósito de vislumbrar si es que existen factores relacionados al rubro particular que influyen positiva o negativamente en el éxito de los individuos. </w:t>
      </w:r>
    </w:p>
    <w:p w:rsidR="00497C7B" w:rsidRDefault="00497C7B" w:rsidP="00137B13">
      <w:pPr>
        <w:spacing w:line="360" w:lineRule="auto"/>
        <w:ind w:firstLine="567"/>
        <w:jc w:val="both"/>
        <w:rPr>
          <w:rFonts w:ascii="Arial" w:hAnsi="Arial" w:cs="Arial"/>
          <w:b/>
        </w:rPr>
      </w:pPr>
    </w:p>
    <w:p w:rsidR="00497C7B" w:rsidRDefault="00497C7B" w:rsidP="00137B13">
      <w:pPr>
        <w:spacing w:line="360" w:lineRule="auto"/>
        <w:ind w:firstLine="567"/>
        <w:jc w:val="both"/>
        <w:rPr>
          <w:rFonts w:ascii="Arial" w:hAnsi="Arial" w:cs="Arial"/>
          <w:b/>
        </w:rPr>
      </w:pPr>
    </w:p>
    <w:p w:rsidR="00137B13" w:rsidRPr="00D41732" w:rsidRDefault="00137B13" w:rsidP="00497C7B">
      <w:pPr>
        <w:spacing w:line="360" w:lineRule="auto"/>
        <w:ind w:firstLine="709"/>
        <w:jc w:val="both"/>
        <w:rPr>
          <w:rFonts w:ascii="Arial" w:hAnsi="Arial" w:cs="Arial"/>
        </w:rPr>
      </w:pPr>
      <w:r w:rsidRPr="00D41732">
        <w:rPr>
          <w:rFonts w:ascii="Arial" w:hAnsi="Arial" w:cs="Arial"/>
          <w:b/>
        </w:rPr>
        <w:t xml:space="preserve">Empresa: </w:t>
      </w:r>
      <w:r w:rsidRPr="00D41732">
        <w:rPr>
          <w:rFonts w:ascii="Arial" w:hAnsi="Arial" w:cs="Arial"/>
        </w:rPr>
        <w:t xml:space="preserve">Por último, la dimensión “empresa” hace referencia a </w:t>
      </w:r>
      <w:r w:rsidRPr="00D41732">
        <w:rPr>
          <w:rFonts w:ascii="Arial" w:hAnsi="Arial" w:cs="Arial"/>
          <w:i/>
        </w:rPr>
        <w:t>la forma en que es percibido tanto el mercado itinerante específico en el que labora el sujeto como a la alcaldía como entidad económica y directiva</w:t>
      </w:r>
      <w:r w:rsidRPr="00D41732">
        <w:rPr>
          <w:rFonts w:ascii="Arial" w:hAnsi="Arial" w:cs="Arial"/>
        </w:rPr>
        <w:t xml:space="preserve">. Evalúa las percepciones asociadas al mercado y a la alcaldía como empresa, su eficiencia o deficiencias, fuerzas, potencialidades y limitaciones. </w:t>
      </w:r>
    </w:p>
    <w:p w:rsidR="00137B13" w:rsidRDefault="00137B13" w:rsidP="00137B13">
      <w:pPr>
        <w:spacing w:line="360" w:lineRule="auto"/>
        <w:jc w:val="both"/>
        <w:rPr>
          <w:rFonts w:ascii="Arial" w:hAnsi="Arial" w:cs="Arial"/>
        </w:rPr>
      </w:pPr>
    </w:p>
    <w:p w:rsidR="00497C7B" w:rsidRPr="00D41732" w:rsidRDefault="00497C7B" w:rsidP="00137B13">
      <w:pPr>
        <w:spacing w:line="360" w:lineRule="auto"/>
        <w:jc w:val="both"/>
        <w:rPr>
          <w:rFonts w:ascii="Arial" w:hAnsi="Arial" w:cs="Arial"/>
        </w:rPr>
      </w:pPr>
    </w:p>
    <w:p w:rsidR="00137B13" w:rsidRPr="00497C7B" w:rsidRDefault="00137B13" w:rsidP="00497C7B">
      <w:pPr>
        <w:pStyle w:val="Prrafodelista"/>
        <w:spacing w:line="360" w:lineRule="auto"/>
        <w:ind w:right="49" w:hanging="294"/>
        <w:jc w:val="center"/>
        <w:rPr>
          <w:rFonts w:ascii="Arial" w:hAnsi="Arial" w:cs="Arial"/>
          <w:b/>
          <w:i/>
        </w:rPr>
      </w:pPr>
      <w:r w:rsidRPr="00497C7B">
        <w:rPr>
          <w:rFonts w:ascii="Arial" w:hAnsi="Arial" w:cs="Arial"/>
          <w:b/>
          <w:i/>
        </w:rPr>
        <w:t>2.3. Población.</w:t>
      </w:r>
    </w:p>
    <w:p w:rsidR="00137B13" w:rsidRPr="00D41732" w:rsidRDefault="00137B13" w:rsidP="00137B13">
      <w:pPr>
        <w:spacing w:line="360" w:lineRule="auto"/>
        <w:ind w:right="49" w:firstLine="567"/>
        <w:jc w:val="both"/>
        <w:rPr>
          <w:rFonts w:ascii="Arial" w:hAnsi="Arial" w:cs="Arial"/>
        </w:rPr>
      </w:pPr>
      <w:r w:rsidRPr="00D41732">
        <w:rPr>
          <w:rFonts w:ascii="Arial" w:hAnsi="Arial" w:cs="Arial"/>
        </w:rPr>
        <w:t xml:space="preserve">Comerciantes que hagan vida económica dentro de los mercados itinerantes del Municipio Sucre, Caracas (Venezuela), sin distinción de edad, raza o sexo.  </w:t>
      </w:r>
    </w:p>
    <w:p w:rsidR="00137B13" w:rsidRDefault="00137B13" w:rsidP="00137B13">
      <w:pPr>
        <w:spacing w:line="360" w:lineRule="auto"/>
        <w:ind w:left="709" w:right="49" w:hanging="349"/>
        <w:jc w:val="both"/>
        <w:rPr>
          <w:rFonts w:ascii="Arial" w:hAnsi="Arial" w:cs="Arial"/>
          <w:b/>
        </w:rPr>
      </w:pPr>
    </w:p>
    <w:p w:rsidR="00497C7B" w:rsidRPr="00D41732" w:rsidRDefault="00497C7B" w:rsidP="00137B13">
      <w:pPr>
        <w:spacing w:line="360" w:lineRule="auto"/>
        <w:ind w:left="709" w:right="49" w:hanging="349"/>
        <w:jc w:val="both"/>
        <w:rPr>
          <w:rFonts w:ascii="Arial" w:hAnsi="Arial" w:cs="Arial"/>
          <w:b/>
        </w:rPr>
      </w:pPr>
    </w:p>
    <w:p w:rsidR="00137B13" w:rsidRPr="00497C7B" w:rsidRDefault="00137B13" w:rsidP="00497C7B">
      <w:pPr>
        <w:spacing w:line="360" w:lineRule="auto"/>
        <w:ind w:left="709" w:right="49" w:hanging="349"/>
        <w:jc w:val="center"/>
        <w:rPr>
          <w:rFonts w:ascii="Arial" w:hAnsi="Arial" w:cs="Arial"/>
          <w:b/>
          <w:i/>
        </w:rPr>
      </w:pPr>
      <w:r w:rsidRPr="00497C7B">
        <w:rPr>
          <w:rFonts w:ascii="Arial" w:hAnsi="Arial" w:cs="Arial"/>
          <w:b/>
          <w:i/>
        </w:rPr>
        <w:lastRenderedPageBreak/>
        <w:t>2.4. Muestra.</w:t>
      </w:r>
    </w:p>
    <w:p w:rsidR="00137B13" w:rsidRPr="00D41732" w:rsidRDefault="00137B13" w:rsidP="00497C7B">
      <w:pPr>
        <w:spacing w:line="360" w:lineRule="auto"/>
        <w:ind w:right="49" w:firstLine="709"/>
        <w:jc w:val="both"/>
        <w:rPr>
          <w:rFonts w:ascii="Arial" w:hAnsi="Arial" w:cs="Arial"/>
        </w:rPr>
      </w:pPr>
      <w:r w:rsidRPr="00D41732">
        <w:rPr>
          <w:rFonts w:ascii="Arial" w:hAnsi="Arial" w:cs="Arial"/>
        </w:rPr>
        <w:t xml:space="preserve">Aproximadamente un 20% de los comerciantes por rubro que hagan vida económica dentro de los mercados itinerantes del Municipio Sucre, Caracas (Venezuela). Se entiende por cuestiones de disponibilidad temporal, tanto de los investigadores como de los comerciantes y del permiso otorgado por la alcaldía para la investigación, que no podrán estudiarse todos los mercados itinerantes del municipio, sin embargo se intentará evaluar tantos como sea posible y pertinente (de acuerdo a lo estipulado por el principio de saturación de la “Teoría Fundamentada”). </w:t>
      </w:r>
    </w:p>
    <w:p w:rsidR="00137B13" w:rsidRPr="00D41732" w:rsidRDefault="00137B13" w:rsidP="00137B13">
      <w:pPr>
        <w:spacing w:line="360" w:lineRule="auto"/>
        <w:ind w:left="360" w:right="49"/>
        <w:jc w:val="both"/>
        <w:rPr>
          <w:rFonts w:ascii="Arial" w:hAnsi="Arial" w:cs="Arial"/>
          <w:b/>
        </w:rPr>
      </w:pPr>
    </w:p>
    <w:p w:rsidR="00137B13" w:rsidRPr="00D41732" w:rsidRDefault="00137B13" w:rsidP="00137B13">
      <w:pPr>
        <w:spacing w:line="360" w:lineRule="auto"/>
        <w:rPr>
          <w:rFonts w:ascii="Arial" w:hAnsi="Arial" w:cs="Arial"/>
        </w:rPr>
      </w:pPr>
    </w:p>
    <w:p w:rsidR="00DB31A3" w:rsidRDefault="00DB31A3"/>
    <w:sectPr w:rsidR="00DB31A3" w:rsidSect="00497C7B">
      <w:headerReference w:type="default" r:id="rId8"/>
      <w:pgSz w:w="12240" w:h="15840"/>
      <w:pgMar w:top="1417" w:right="1701" w:bottom="1417" w:left="1701" w:header="708" w:footer="708"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C7B" w:rsidRDefault="00497C7B" w:rsidP="00497C7B">
      <w:pPr>
        <w:spacing w:after="0" w:line="240" w:lineRule="auto"/>
      </w:pPr>
      <w:r>
        <w:separator/>
      </w:r>
    </w:p>
  </w:endnote>
  <w:endnote w:type="continuationSeparator" w:id="0">
    <w:p w:rsidR="00497C7B" w:rsidRDefault="00497C7B" w:rsidP="0049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C7B" w:rsidRDefault="00497C7B" w:rsidP="00497C7B">
      <w:pPr>
        <w:spacing w:after="0" w:line="240" w:lineRule="auto"/>
      </w:pPr>
      <w:r>
        <w:separator/>
      </w:r>
    </w:p>
  </w:footnote>
  <w:footnote w:type="continuationSeparator" w:id="0">
    <w:p w:rsidR="00497C7B" w:rsidRDefault="00497C7B" w:rsidP="0049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7B" w:rsidRDefault="00497C7B">
    <w:pPr>
      <w:pStyle w:val="Encabezado"/>
      <w:jc w:val="right"/>
    </w:pPr>
    <w:r>
      <w:t xml:space="preserve">Capítulo 2. Metodología. </w:t>
    </w:r>
    <w:sdt>
      <w:sdtPr>
        <w:id w:val="-1205561681"/>
        <w:docPartObj>
          <w:docPartGallery w:val="Page Numbers (Top of Page)"/>
          <w:docPartUnique/>
        </w:docPartObj>
      </w:sdtPr>
      <w:sdtEndPr/>
      <w:sdtContent>
        <w:r>
          <w:fldChar w:fldCharType="begin"/>
        </w:r>
        <w:r>
          <w:instrText>PAGE   \* MERGEFORMAT</w:instrText>
        </w:r>
        <w:r>
          <w:fldChar w:fldCharType="separate"/>
        </w:r>
        <w:r w:rsidR="00A77339" w:rsidRPr="00A77339">
          <w:rPr>
            <w:noProof/>
            <w:lang w:val="es-ES"/>
          </w:rPr>
          <w:t>29</w:t>
        </w:r>
        <w:r>
          <w:fldChar w:fldCharType="end"/>
        </w:r>
      </w:sdtContent>
    </w:sdt>
  </w:p>
  <w:p w:rsidR="00497C7B" w:rsidRDefault="00497C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14ED494"/>
    <w:name w:val="WW8Num5"/>
    <w:lvl w:ilvl="0">
      <w:start w:val="1"/>
      <w:numFmt w:val="decimal"/>
      <w:lvlText w:val="%1."/>
      <w:lvlJc w:val="left"/>
      <w:pPr>
        <w:tabs>
          <w:tab w:val="num" w:pos="432"/>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2">
    <w:nsid w:val="00000007"/>
    <w:multiLevelType w:val="multilevel"/>
    <w:tmpl w:val="8DAC7C22"/>
    <w:name w:val="WW8Num7"/>
    <w:lvl w:ilvl="0">
      <w:start w:val="1"/>
      <w:numFmt w:val="decimal"/>
      <w:lvlText w:val="%1."/>
      <w:lvlJc w:val="left"/>
      <w:pPr>
        <w:tabs>
          <w:tab w:val="num" w:pos="0"/>
        </w:tabs>
        <w:ind w:left="720" w:hanging="360"/>
      </w:pPr>
      <w:rPr>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nsid w:val="00000008"/>
    <w:multiLevelType w:val="multilevel"/>
    <w:tmpl w:val="3D3ECC54"/>
    <w:name w:val="WW8Num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9"/>
    <w:multiLevelType w:val="singleLevel"/>
    <w:tmpl w:val="4D4E27F8"/>
    <w:name w:val="WW8Num9"/>
    <w:lvl w:ilvl="0">
      <w:start w:val="1"/>
      <w:numFmt w:val="decimal"/>
      <w:lvlText w:val="%1."/>
      <w:lvlJc w:val="left"/>
      <w:pPr>
        <w:tabs>
          <w:tab w:val="num" w:pos="0"/>
        </w:tabs>
        <w:ind w:left="720" w:hanging="360"/>
      </w:pPr>
      <w:rPr>
        <w:b/>
      </w:rPr>
    </w:lvl>
  </w:abstractNum>
  <w:abstractNum w:abstractNumId="5">
    <w:nsid w:val="0000000A"/>
    <w:multiLevelType w:val="multilevel"/>
    <w:tmpl w:val="0000000A"/>
    <w:name w:val="WW8Num10"/>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singleLevel"/>
    <w:tmpl w:val="3D684BCA"/>
    <w:name w:val="WW8Num11"/>
    <w:lvl w:ilvl="0">
      <w:start w:val="1"/>
      <w:numFmt w:val="decimal"/>
      <w:lvlText w:val="%1."/>
      <w:lvlJc w:val="left"/>
      <w:pPr>
        <w:tabs>
          <w:tab w:val="num" w:pos="0"/>
        </w:tabs>
        <w:ind w:left="720" w:hanging="360"/>
      </w:pPr>
      <w:rPr>
        <w:b/>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E"/>
    <w:multiLevelType w:val="singleLevel"/>
    <w:tmpl w:val="62F6CBDE"/>
    <w:name w:val="WW8Num14"/>
    <w:lvl w:ilvl="0">
      <w:start w:val="1"/>
      <w:numFmt w:val="decimal"/>
      <w:lvlText w:val="%1."/>
      <w:lvlJc w:val="left"/>
      <w:pPr>
        <w:tabs>
          <w:tab w:val="num" w:pos="0"/>
        </w:tabs>
        <w:ind w:left="720" w:hanging="360"/>
      </w:pPr>
      <w:rPr>
        <w:b/>
      </w:rPr>
    </w:lvl>
  </w:abstractNum>
  <w:abstractNum w:abstractNumId="9">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b/>
      </w:rPr>
    </w:lvl>
  </w:abstractNum>
  <w:abstractNum w:abstractNumId="1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rPr>
    </w:lvl>
  </w:abstractNum>
  <w:abstractNum w:abstractNumId="11">
    <w:nsid w:val="00000013"/>
    <w:multiLevelType w:val="singleLevel"/>
    <w:tmpl w:val="00000013"/>
    <w:name w:val="WW8Num19"/>
    <w:lvl w:ilvl="0">
      <w:start w:val="1"/>
      <w:numFmt w:val="bullet"/>
      <w:lvlText w:val=""/>
      <w:lvlJc w:val="left"/>
      <w:pPr>
        <w:tabs>
          <w:tab w:val="num" w:pos="0"/>
        </w:tabs>
        <w:ind w:left="720" w:hanging="360"/>
      </w:pPr>
      <w:rPr>
        <w:rFonts w:ascii="Symbol" w:hAnsi="Symbol"/>
        <w:b/>
      </w:rPr>
    </w:lvl>
  </w:abstractNum>
  <w:abstractNum w:abstractNumId="12">
    <w:nsid w:val="07A20139"/>
    <w:multiLevelType w:val="hybridMultilevel"/>
    <w:tmpl w:val="4AF632B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0C6C48E7"/>
    <w:multiLevelType w:val="hybridMultilevel"/>
    <w:tmpl w:val="F09ADD3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3A4E0269"/>
    <w:multiLevelType w:val="multilevel"/>
    <w:tmpl w:val="35F66C8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4D2105E"/>
    <w:multiLevelType w:val="hybridMultilevel"/>
    <w:tmpl w:val="39C20FE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6">
    <w:nsid w:val="7B14014D"/>
    <w:multiLevelType w:val="multilevel"/>
    <w:tmpl w:val="D1506E32"/>
    <w:lvl w:ilvl="0">
      <w:start w:val="1"/>
      <w:numFmt w:val="bullet"/>
      <w:lvlText w:val=""/>
      <w:lvlJc w:val="left"/>
      <w:pPr>
        <w:ind w:left="1080" w:hanging="360"/>
      </w:pPr>
      <w:rPr>
        <w:rFonts w:ascii="Symbol" w:hAnsi="Symbol"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5"/>
  </w:num>
  <w:num w:numId="2">
    <w:abstractNumId w:val="12"/>
  </w:num>
  <w:num w:numId="3">
    <w:abstractNumId w:val="13"/>
  </w:num>
  <w:num w:numId="4">
    <w:abstractNumId w:val="16"/>
  </w:num>
  <w:num w:numId="5">
    <w:abstractNumId w:val="14"/>
  </w:num>
  <w:num w:numId="6">
    <w:abstractNumId w:val="6"/>
  </w:num>
  <w:num w:numId="7">
    <w:abstractNumId w:val="8"/>
  </w:num>
  <w:num w:numId="8">
    <w:abstractNumId w:val="0"/>
  </w:num>
  <w:num w:numId="9">
    <w:abstractNumId w:val="1"/>
  </w:num>
  <w:num w:numId="10">
    <w:abstractNumId w:val="2"/>
  </w:num>
  <w:num w:numId="11">
    <w:abstractNumId w:val="3"/>
  </w:num>
  <w:num w:numId="12">
    <w:abstractNumId w:val="4"/>
  </w:num>
  <w:num w:numId="13">
    <w:abstractNumId w:val="5"/>
  </w:num>
  <w:num w:numId="14">
    <w:abstractNumId w:val="7"/>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13"/>
    <w:rsid w:val="00036AC3"/>
    <w:rsid w:val="00137B13"/>
    <w:rsid w:val="0020232E"/>
    <w:rsid w:val="003F46B2"/>
    <w:rsid w:val="00497C7B"/>
    <w:rsid w:val="00A77339"/>
    <w:rsid w:val="00DB31A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13"/>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7B13"/>
    <w:pPr>
      <w:ind w:left="720"/>
    </w:pPr>
  </w:style>
  <w:style w:type="paragraph" w:styleId="Encabezado">
    <w:name w:val="header"/>
    <w:basedOn w:val="Normal"/>
    <w:link w:val="EncabezadoCar"/>
    <w:uiPriority w:val="99"/>
    <w:unhideWhenUsed/>
    <w:rsid w:val="00497C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C7B"/>
    <w:rPr>
      <w:rFonts w:ascii="Calibri" w:eastAsia="Calibri" w:hAnsi="Calibri" w:cs="Calibri"/>
    </w:rPr>
  </w:style>
  <w:style w:type="paragraph" w:styleId="Piedepgina">
    <w:name w:val="footer"/>
    <w:basedOn w:val="Normal"/>
    <w:link w:val="PiedepginaCar"/>
    <w:uiPriority w:val="99"/>
    <w:unhideWhenUsed/>
    <w:rsid w:val="00497C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C7B"/>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13"/>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7B13"/>
    <w:pPr>
      <w:ind w:left="720"/>
    </w:pPr>
  </w:style>
  <w:style w:type="paragraph" w:styleId="Encabezado">
    <w:name w:val="header"/>
    <w:basedOn w:val="Normal"/>
    <w:link w:val="EncabezadoCar"/>
    <w:uiPriority w:val="99"/>
    <w:unhideWhenUsed/>
    <w:rsid w:val="00497C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C7B"/>
    <w:rPr>
      <w:rFonts w:ascii="Calibri" w:eastAsia="Calibri" w:hAnsi="Calibri" w:cs="Calibri"/>
    </w:rPr>
  </w:style>
  <w:style w:type="paragraph" w:styleId="Piedepgina">
    <w:name w:val="footer"/>
    <w:basedOn w:val="Normal"/>
    <w:link w:val="PiedepginaCar"/>
    <w:uiPriority w:val="99"/>
    <w:unhideWhenUsed/>
    <w:rsid w:val="00497C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C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35</Pages>
  <Words>9134</Words>
  <Characters>50241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dc:creator>
  <cp:lastModifiedBy>Auxiliar</cp:lastModifiedBy>
  <cp:revision>5</cp:revision>
  <dcterms:created xsi:type="dcterms:W3CDTF">2012-12-07T17:00:00Z</dcterms:created>
  <dcterms:modified xsi:type="dcterms:W3CDTF">2013-01-29T15:38:00Z</dcterms:modified>
</cp:coreProperties>
</file>