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287" w:rsidRDefault="00E72287" w:rsidP="00E72287">
      <w:pPr>
        <w:spacing w:line="360" w:lineRule="auto"/>
        <w:ind w:left="709" w:hanging="283"/>
        <w:jc w:val="center"/>
        <w:rPr>
          <w:rFonts w:ascii="Arial" w:hAnsi="Arial" w:cs="Arial"/>
          <w:b/>
        </w:rPr>
      </w:pPr>
      <w:r>
        <w:rPr>
          <w:rFonts w:ascii="Arial" w:hAnsi="Arial" w:cs="Arial"/>
          <w:b/>
        </w:rPr>
        <w:t xml:space="preserve">CAPITULO </w:t>
      </w:r>
      <w:r w:rsidRPr="00D41732">
        <w:rPr>
          <w:rFonts w:ascii="Arial" w:hAnsi="Arial" w:cs="Arial"/>
          <w:b/>
        </w:rPr>
        <w:t>5.</w:t>
      </w:r>
      <w:r>
        <w:rPr>
          <w:rFonts w:ascii="Arial" w:hAnsi="Arial" w:cs="Arial"/>
          <w:b/>
        </w:rPr>
        <w:t xml:space="preserve"> CONCLUSIONES FINALES, SUGERENCIAS Y LINEAS DE ACCION.</w:t>
      </w:r>
    </w:p>
    <w:p w:rsidR="003775A5" w:rsidRDefault="003775A5" w:rsidP="00E72287">
      <w:pPr>
        <w:spacing w:line="360" w:lineRule="auto"/>
        <w:ind w:left="709" w:hanging="283"/>
        <w:jc w:val="center"/>
        <w:rPr>
          <w:rFonts w:ascii="Arial" w:hAnsi="Arial" w:cs="Arial"/>
          <w:b/>
        </w:rPr>
      </w:pPr>
    </w:p>
    <w:p w:rsidR="003775A5" w:rsidRPr="00D55E40" w:rsidRDefault="003775A5" w:rsidP="00E72287">
      <w:pPr>
        <w:spacing w:line="360" w:lineRule="auto"/>
        <w:ind w:left="709" w:hanging="283"/>
        <w:jc w:val="center"/>
        <w:rPr>
          <w:rFonts w:ascii="Arial" w:hAnsi="Arial" w:cs="Arial"/>
          <w:b/>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Para finalizar, en este último capítulo analizaremos los resultados y conclusiones alcanzadas para desarrollar un análisis final en orden de caracterizar el trabajo en los mercados y la situación de los comerciantes y la alcaldía frente al mismo, de manera de brindar una revisión final que resulte más comprensiva. Por último se generaron varias sugerencias para dar cobertura a los problemas o deficiencias actuales de los mercados, así como potenciar la motivación y la eficiencia del trabajo en los mismos, dichas sugerencias variarán de corto a largo plazo y tienen por intención servir de plataforma para futuras intervenciones de la Alcaldía.</w:t>
      </w:r>
    </w:p>
    <w:p w:rsidR="00E72287" w:rsidRDefault="00E72287" w:rsidP="00E72287">
      <w:pPr>
        <w:spacing w:line="360" w:lineRule="auto"/>
        <w:jc w:val="both"/>
        <w:rPr>
          <w:rFonts w:ascii="Arial" w:hAnsi="Arial" w:cs="Arial"/>
          <w:b/>
        </w:rPr>
      </w:pPr>
    </w:p>
    <w:p w:rsidR="00E72287" w:rsidRDefault="00E72287" w:rsidP="00E72287">
      <w:pPr>
        <w:spacing w:line="360" w:lineRule="auto"/>
        <w:jc w:val="both"/>
        <w:rPr>
          <w:rFonts w:ascii="Arial" w:hAnsi="Arial" w:cs="Arial"/>
          <w:b/>
        </w:rPr>
      </w:pPr>
    </w:p>
    <w:p w:rsidR="00E72287" w:rsidRPr="00E72287" w:rsidRDefault="00E72287" w:rsidP="00E72287">
      <w:pPr>
        <w:spacing w:line="360" w:lineRule="auto"/>
        <w:ind w:left="709" w:hanging="283"/>
        <w:jc w:val="center"/>
        <w:rPr>
          <w:rFonts w:ascii="Arial" w:hAnsi="Arial" w:cs="Arial"/>
          <w:b/>
          <w:i/>
        </w:rPr>
      </w:pPr>
      <w:r w:rsidRPr="00E72287">
        <w:rPr>
          <w:rFonts w:ascii="Arial" w:hAnsi="Arial" w:cs="Arial"/>
          <w:b/>
          <w:i/>
        </w:rPr>
        <w:t>5.1. Conclusiones finales.</w:t>
      </w: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Como se ha planteado a lo largo del desarrollo de este trabajo la economía informal es un fenómeno que merece ser visto con nuevos ojos, no tanto ya como un “problema” a atacar o una especie de plaga o lastre social como se ha  trabajado tradicionalmente, incluso desde la academia, sino como una característica de las sociedades en vías de desarrollo. Esto no quiere decir que su origen este radicado  en el nivel de desarrollo particular de la nación dada, puesto que formas de economía informal como los mercados populares, </w:t>
      </w:r>
      <w:proofErr w:type="spellStart"/>
      <w:r w:rsidRPr="00D41732">
        <w:rPr>
          <w:rFonts w:ascii="Arial" w:hAnsi="Arial" w:cs="Arial"/>
          <w:i/>
        </w:rPr>
        <w:t>flee</w:t>
      </w:r>
      <w:proofErr w:type="spellEnd"/>
      <w:r w:rsidRPr="00D41732">
        <w:rPr>
          <w:rFonts w:ascii="Arial" w:hAnsi="Arial" w:cs="Arial"/>
          <w:i/>
        </w:rPr>
        <w:t xml:space="preserve"> </w:t>
      </w:r>
      <w:proofErr w:type="spellStart"/>
      <w:r w:rsidRPr="00D41732">
        <w:rPr>
          <w:rFonts w:ascii="Arial" w:hAnsi="Arial" w:cs="Arial"/>
          <w:i/>
        </w:rPr>
        <w:t>markets</w:t>
      </w:r>
      <w:proofErr w:type="spellEnd"/>
      <w:r w:rsidRPr="00D41732">
        <w:rPr>
          <w:rFonts w:ascii="Arial" w:hAnsi="Arial" w:cs="Arial"/>
        </w:rPr>
        <w:t xml:space="preserve">, y la piratería son moneda común incluso en sociedades desarrolladas como la Norte Americana; sino por el contrario, tienen su origen  en las políticas de administración del Estado y la población, en la apertura del mercado de trabajo, en la accesibilidad a recursos económicos, educativos y culturales, la inequidad en la distribución de la riquezas, y las oportunidades reales de superación.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En otras palabras, la economía informal no debe ser considerada como un problema que interfiere o incluso perjudique el funcionamiento de la economía formal, sino </w:t>
      </w:r>
      <w:r w:rsidRPr="00D41732">
        <w:rPr>
          <w:rFonts w:ascii="Arial" w:hAnsi="Arial" w:cs="Arial"/>
        </w:rPr>
        <w:lastRenderedPageBreak/>
        <w:t xml:space="preserve">que la aparición y el crecimiento de la economía informal debe en todo caso ser considerada como el síntoma más claro del debilitamiento de la economía formal como mecanismo de inclusión social.  Puesto que las personas están sujetas a necesidades que deben ser constantemente suplidas, al encontrarse en una situación donde los canales regulares de empleo —y  por tanto de acceso a bienes y servicios—  estén bloqueados o ausentes, la economía informal surgirá como mecanismo de adaptación económico-productiva. En términos </w:t>
      </w:r>
      <w:r w:rsidR="004E4C1E">
        <w:rPr>
          <w:rFonts w:ascii="Arial" w:hAnsi="Arial" w:cs="Arial"/>
        </w:rPr>
        <w:t>simples</w:t>
      </w:r>
      <w:bookmarkStart w:id="0" w:name="_GoBack"/>
      <w:bookmarkEnd w:id="0"/>
      <w:r w:rsidRPr="00D41732">
        <w:rPr>
          <w:rFonts w:ascii="Arial" w:hAnsi="Arial" w:cs="Arial"/>
        </w:rPr>
        <w:t xml:space="preserve">: donde haya necesidad y no haya empleo habrá economía informal. </w:t>
      </w:r>
    </w:p>
    <w:p w:rsidR="00E72287" w:rsidRDefault="00E72287" w:rsidP="00E72287">
      <w:pPr>
        <w:spacing w:line="360" w:lineRule="auto"/>
        <w:ind w:firstLine="567"/>
        <w:jc w:val="both"/>
        <w:rPr>
          <w:rFonts w:ascii="Arial" w:hAnsi="Arial" w:cs="Arial"/>
        </w:rPr>
      </w:pPr>
    </w:p>
    <w:p w:rsidR="00E72287" w:rsidRDefault="00E72287" w:rsidP="00E72287">
      <w:pPr>
        <w:spacing w:line="360" w:lineRule="auto"/>
        <w:ind w:firstLine="567"/>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Esto no es ninguna sorpresa, sin embargo suele subestimarse el alcance de dicha aseveración. Por un lado el empleo puede no estar realmente disponible por diversas razones que podemos agrupar en 2 grandes grupos que llamaremos “características del mercado laboral” y “características de la población”. Las primeras no presentan misterios, se refieren a las características del mercado de trabajo y la relación entre la oferta y demanda de profesionales. Las segundas sin embargo plantean algunos problemas que parecen no haberse tomado en cuenta hasta  el momento en la teoría, esto es que la población no siempre está en capacidad de aceptar la “oferta” de un empleo, o en otras palabras se refiere a las características y carencias a las que una población está sometida y las limitaciones que estas implican para su capacidad de insertarse en el mercado de trabajo. </w:t>
      </w:r>
    </w:p>
    <w:p w:rsidR="00E72287" w:rsidRDefault="00E72287" w:rsidP="00E72287">
      <w:pPr>
        <w:spacing w:line="360" w:lineRule="auto"/>
        <w:ind w:firstLine="567"/>
        <w:jc w:val="both"/>
        <w:rPr>
          <w:rFonts w:ascii="Arial" w:hAnsi="Arial" w:cs="Arial"/>
        </w:rPr>
      </w:pPr>
    </w:p>
    <w:p w:rsidR="00E72287" w:rsidRDefault="00E72287" w:rsidP="00E72287">
      <w:pPr>
        <w:spacing w:line="360" w:lineRule="auto"/>
        <w:ind w:firstLine="567"/>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Como se ha mencionado anteriormente, el grueso de la población objetivo de este trabajo  carece de los recursos culturales, educativos, y financieros para perseguir una carrera profesional puesto que la misma se traduce en una inversión significativa de dinero y tiempo para resultar práctica para dicha población.  Debe entenderse también que la mayor parte de la población entrevistada no posee un ingreso lo suficientemente elevado como para permitirse dichos gastos por un periodo prolongado de tiempo, que vive en un situación de urgencia que le apremia a lidiar con problemas de distinta índole de manera cotidiana, con poca estabilidad económica e incluso habitacional, y que tienen </w:t>
      </w:r>
      <w:r w:rsidRPr="00D41732">
        <w:rPr>
          <w:rFonts w:ascii="Arial" w:hAnsi="Arial" w:cs="Arial"/>
        </w:rPr>
        <w:lastRenderedPageBreak/>
        <w:t>hijos y otras prioridades a las que deben responder. Por otro lado, ésta situación de urgencia significa también para quienes la viven, en un ir “solucionando día a día” y en la cultura del corto plazo.</w:t>
      </w:r>
    </w:p>
    <w:p w:rsidR="00E72287" w:rsidRPr="00D41732" w:rsidRDefault="00E72287" w:rsidP="00E72287">
      <w:pPr>
        <w:spacing w:line="360" w:lineRule="auto"/>
        <w:ind w:firstLine="709"/>
        <w:jc w:val="both"/>
        <w:rPr>
          <w:rFonts w:ascii="Arial" w:hAnsi="Arial" w:cs="Arial"/>
        </w:rPr>
      </w:pPr>
      <w:r w:rsidRPr="00D41732">
        <w:rPr>
          <w:rFonts w:ascii="Arial" w:hAnsi="Arial" w:cs="Arial"/>
        </w:rPr>
        <w:t>Por tanto la así llamada economía informal se configura como un conjunto de estrategias para la resolución de estas necesidades, caracterizadas por la creatividad y la adaptación a sus circunstancias particulares. Se trata en sí de una actividad de supervivencia y por tanto no puede ser condenable en términos de buscar su eliminación, ni debe ser sujeta a persecución legal ni política.</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Por otro lado, se trata de estrategias que al haber sido exitosas suelen adoptarse por periodos elevados de tiempo e incluso se transmite de generación en generación, característica que comparte con oficios de tipo artesanal.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En este sentido, un súbito incremento en la oferta dentro del mercado laboral no implica directamente una disminución de la economía informal puesto que como hemos ido exponiendo, la población objetivo de esta investigación en su mayoría no está en condiciones que le permitan perseguir una carrera profesional, por tanto se encuentran en un estado de exclusión en relación a las vías formales de actividad económica lo cual explica que si bien están relacionadas la economía formal e informal son fenómenos distintos. En consecuencia no se busca erradicar la economía informal puesto que esto         –además de imposible, ya que significaría erradicar modos de vida, tradiciones y culturas— no significaría la salvación de una economía insuficiente o poco efectiva, sino por el contrario la negación y exclusión  de un sector muy amplio de la población. Por otro lado en este mismo sentido, también se hizo notar que la economía informal no es un fenómeno exclusivo de los estratos socioeconómicos más bajos, sino que incluye a un amplio margen de la sociedad quienes incluso siendo profesionales y estando insertos en la economía formal encuentran que sus salarios no se corresponden con sus necesidades, tomando como alternativa para la potenciación de sus ingresos el trabajo en </w:t>
      </w:r>
      <w:r w:rsidRPr="00D41732">
        <w:rPr>
          <w:rFonts w:ascii="Arial" w:hAnsi="Arial" w:cs="Arial"/>
        </w:rPr>
        <w:lastRenderedPageBreak/>
        <w:t xml:space="preserve">la economía informal. Esto quiere decir que no solo es pobre la oferta de la economía formal en cuanto a las oportunidades de trabajo, sino que también en cuanto a la remuneración del mismo; factor que en sí mismo actúa como un potenciador de la economía informal como actividad legitima, al menos en el imaginario colectivo. </w:t>
      </w:r>
    </w:p>
    <w:p w:rsidR="003775A5" w:rsidRDefault="003775A5" w:rsidP="00E72287">
      <w:pPr>
        <w:spacing w:line="360" w:lineRule="auto"/>
        <w:ind w:firstLine="709"/>
        <w:jc w:val="both"/>
        <w:rPr>
          <w:rFonts w:ascii="Arial" w:hAnsi="Arial" w:cs="Arial"/>
        </w:rPr>
      </w:pPr>
    </w:p>
    <w:p w:rsidR="003775A5" w:rsidRDefault="003775A5"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No quiere decir esto que no haya algo que hacer en cuanto a la economía informal, sino que debe buscarse su regularización, estandarización y legitimación, a la vez que se tomen medidas para fortalecer la economía formal.</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Ahora bien, una vez dicho esto puede comenzar a trabajarse en lo referente a los mercados itinerantes del Municipio de Sucre. En primera instancia es importante destacar las fortalezas de los mismos y de la Alcaldía, puesto que la mayor parte de los entrevistados reportaron gran agrado de poder trabajar en los mismos, las condiciones en las que se encuentran en comparación con el trabajo en mercados de otros municipios, la clientela y el ambiente de trabajo, la organización y estructura prestada por la Alcaldía, y los diversos controles y formas de regularización implementadas.  En la misma línea de ideas se consiguió  que las opiniones generales hacia la Alcaldía son muy favorables, posicionando a esta administración por encima de las anteriores en el imaginario puesto que tal como fue reportado parecen más </w:t>
      </w:r>
      <w:r w:rsidRPr="00D41732">
        <w:rPr>
          <w:rFonts w:ascii="Arial" w:hAnsi="Arial" w:cs="Arial"/>
          <w:i/>
        </w:rPr>
        <w:t>“interesados en las personas”,</w:t>
      </w:r>
      <w:r w:rsidRPr="00D41732">
        <w:rPr>
          <w:rFonts w:ascii="Arial" w:hAnsi="Arial" w:cs="Arial"/>
        </w:rPr>
        <w:t xml:space="preserve"> y toman en mayor cuenta las opiniones de la población, por lo cual la Alcaldía como entidad goza  de una buena imagen y credibilidad. Sin embargo, como se mencionó en apartados anteriores y como se profundizará más adelante, estas fortalezas pueden ser tornadas en debilidades si los productos que dan forma a estos imaginarios de credibilidad y responsabilidad desaparecen, o si las promesas realizadas se dejan de cumplir.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lastRenderedPageBreak/>
        <w:t xml:space="preserve">En lo que refiere a las motivaciones de los individuos como se observó en el capítulo anterior estas están mayormente caracterizadas por la necesidad, o mejor dicho por la resolución de necesidades, relacionadas primordialmente con la familia. Las metas a largo e incluso mediano plazo pasan a segundo plano, dejando en la mesa solo aquello de carácter urgente, inmediato y necesariamente de corto plazo. Por estas razones debe entenderse que si bien se trata de personas muy creativas y dadas a la </w:t>
      </w:r>
      <w:proofErr w:type="spellStart"/>
      <w:r w:rsidRPr="00D41732">
        <w:rPr>
          <w:rFonts w:ascii="Arial" w:hAnsi="Arial" w:cs="Arial"/>
        </w:rPr>
        <w:t>proactividad</w:t>
      </w:r>
      <w:proofErr w:type="spellEnd"/>
      <w:r w:rsidRPr="00D41732">
        <w:rPr>
          <w:rFonts w:ascii="Arial" w:hAnsi="Arial" w:cs="Arial"/>
        </w:rPr>
        <w:t xml:space="preserve"> en términos de tomar las acciones necesarias en sus manos, también se trata de personas que se manejan en un lenguaje de corto plazo. </w:t>
      </w:r>
    </w:p>
    <w:p w:rsidR="003775A5" w:rsidRDefault="003775A5" w:rsidP="00E72287">
      <w:pPr>
        <w:spacing w:line="360" w:lineRule="auto"/>
        <w:ind w:firstLine="709"/>
        <w:jc w:val="both"/>
        <w:rPr>
          <w:rFonts w:ascii="Arial" w:hAnsi="Arial" w:cs="Arial"/>
        </w:rPr>
      </w:pPr>
    </w:p>
    <w:p w:rsidR="003775A5" w:rsidRDefault="003775A5"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Este factor debe ser comprendido si se quieren implementar planes que bien puedan fortalecer o incluso transformar comportamientos específicos, puesto que los sujetos son de por sí bastante plásticos y adaptables siempre y cuando las transformaciones propuestas se encuentren dentro de su círculo de comodidad, esto es, siempre y cuando no ponga en peligro los mecanismos ya de por si precarios de satisfacción de necesidades (propias y familiares). Por ejemplo, estrategias que implementen una mayor regulación u ordenamiento del funcionamiento de los mercados por parte de la alcaldía serán bien recibidas siempre y cuando no sean particularmente coercitivas. De hecho, en este particular muchos de los entrevistados mostraron una gran satisfacción con las políticas que buscan regularizar y homogeneizar la forma de trabajo en los mercados (como los uniformes, las listas de precios, el mantener el puesto limpio, entre otras), puesto que esto les brinda una sensación de mayor estructura, compromiso y “seriedad”, lo que fomenta la percepción del trabajo en el mercado como algo más seguro en términos de estabilidad.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En cuanto a esto, los mismos entrevistados expresaron un deseo por una mayor presencia y control de la Alcaldía que asegure que estas medidas sean implementadas y acatadas por todos.</w:t>
      </w:r>
    </w:p>
    <w:p w:rsidR="00E72287" w:rsidRDefault="00E72287" w:rsidP="003775A5">
      <w:pPr>
        <w:spacing w:line="360" w:lineRule="auto"/>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lastRenderedPageBreak/>
        <w:t xml:space="preserve">Otro ejemplo puede ser la implementación de estrategias de incentivos que hagan énfasis en el motivador familiar.  Como pudo observarse en capítulos anteriores un porcentaje extrañamente alto de individuos (un 44%) no lleva ningún tipo de registros financieros de su comercio, es decir, no llevan una cuenta especifica de los ingresos y egresos del mismo sino que por el contrario se basan en una estrategia entre suerte y tanteo, donde miden su éxito o falta del mismo, progreso o deterioro, en términos de su capacidad de pagar las cuentas. Esta es una debilidad muy importante para el desempeño de los comerciantes y para el mercado en general puesto hace aún más difícil la gerencia del mismo y la proposición de intervenciones adecuadas así como la identificación pronta de problemas.  En cierto sentido existe el anhelo o la comprensión del mercado itinerante como una empresa, aun cuando los comerciantes actúen de manera individual, los mismos reconocen o intuyen la falta de una gerencia comprehensiva y coherente, por tanto la Alcaldía puede tomar una mayor presencia como ente regulador con relativa facilidad.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Un primer paso para esto pudiera ser la implementación de estrategias de incentivos basados en los ingresos de cada comerciante, en una suerte de “empleado del mes” donde se pudiera premiar con bonos u otros incentivos a aquellos comerciantes que consigan  los mayores ingresos o que presenten una mayor tasa de aumento por mes, de esta manera se acostumbran a  los mismos a llevar un registro de sus ingresos lo que fomenta un entendimiento y uso más crítico de los mismos, se les motiva al desarrollo y a la búsqueda</w:t>
      </w:r>
      <w:r>
        <w:rPr>
          <w:rFonts w:ascii="Arial" w:hAnsi="Arial" w:cs="Arial"/>
        </w:rPr>
        <w:t xml:space="preserve"> de mayores ingresos, y se accede</w:t>
      </w:r>
      <w:r w:rsidRPr="00D41732">
        <w:rPr>
          <w:rFonts w:ascii="Arial" w:hAnsi="Arial" w:cs="Arial"/>
        </w:rPr>
        <w:t xml:space="preserve"> a los registros de los puestos (que normalmente son protegidos ferozmente por los individuos) y que probaran ser una fuente esencial de información para direccionar los esfuerzos de la Alcaldía.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En cuanto a los incentivos relacionados con la familia, útiles escolares, uniformes, servicios de guarderías, becas en liceos públicos o incluso universidades, deberían no solo actuar como estímulos reforzadores poderosos sino que también tendrán un gran impacto positivo en las percepciones sobre la Alcaldía. Este tipo de incentivos pueden ser </w:t>
      </w:r>
      <w:r w:rsidRPr="00D41732">
        <w:rPr>
          <w:rFonts w:ascii="Arial" w:hAnsi="Arial" w:cs="Arial"/>
        </w:rPr>
        <w:lastRenderedPageBreak/>
        <w:t>administrados como reconocimiento a la excelencia sostenida por periodos más largos de tiempo (6 meses por ejemplo) y deberían ser efectivos incluso para las personas que no los reciban en determinada oportunidad.</w:t>
      </w:r>
    </w:p>
    <w:p w:rsidR="00E72287" w:rsidRDefault="00E72287" w:rsidP="00E72287">
      <w:pPr>
        <w:spacing w:line="360" w:lineRule="auto"/>
        <w:ind w:firstLine="567"/>
        <w:jc w:val="both"/>
        <w:rPr>
          <w:rFonts w:ascii="Arial" w:hAnsi="Arial" w:cs="Arial"/>
        </w:rPr>
      </w:pPr>
    </w:p>
    <w:p w:rsidR="00E72287" w:rsidRDefault="00E72287" w:rsidP="00E72287">
      <w:pPr>
        <w:spacing w:line="360" w:lineRule="auto"/>
        <w:ind w:firstLine="567"/>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De  los problemas a los que se enfrentan los mercados itinerantes como mecanismos para la integración de la población activa laboralmente en el sector formal, dos de los principales son: la falta de conocimiento en cuanto a lo que implica la pertenencia a cada sector económico (formal e informal), que como se observó en el capítulo anterior aun plantea mucha confusión en cuanto a sus diferencias, requisitos, deberes y derechos respectivos; y la falta de reconocimiento de los mismos como mecanismos válidos para alcanzar un desarrollo. La primera de estas debilidades o problemas puede  ser resuelto netamente mediante la implementación de estrategias de información, talleres, foros, panfletos, etc., pero aunque sencilla al menos en la teoría de resolver no debe ser dejada de lado puesto que la desinformación genera expectativas irreales o que no son pertinentes a la alcaldía pero que igualmente al no ser satisfechas causan malestar y desconfianza.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La desinformación tiene varias caras, y en cuanto a las aspiraciones y metas de los individuos tiene un efecto limitante, puesto los mismos desconocen en  muchas ocasiones los requerimientos y exigencias reales de las oportunidades a su disposición, suelen limitarse en exceso  dejando pasar opciones que en la realidad están a su alcance, pero que perceptivamente son en extremo difíciles o improbables. Es importante que la información que se les presente no se limite a las características de las distintas economías, sus obligaciones y derechos, sino también a sus oportunidades y en lo posible debe ponerse a los sujetos en contacto con modelos que les permitan ver en carne propia la posibilidad de surgir o desarrollarse.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shd w:val="clear" w:color="auto" w:fill="FFFF00"/>
        </w:rPr>
      </w:pPr>
      <w:r w:rsidRPr="00D41732">
        <w:rPr>
          <w:rFonts w:ascii="Arial" w:hAnsi="Arial" w:cs="Arial"/>
        </w:rPr>
        <w:lastRenderedPageBreak/>
        <w:t>La segunda de estas problemáticas sin embargo es más compleja puesto que hace referencia a la falta de una mejora importante en la calidad de vida de los sujetos, así como una mejoría de su cotidianidad laboral. En otras palabras, esta problemática  puede expresarse sencillamente de la siguiente manera: “¿Cuál es el desarrollo o la mejoría que se plantea con los mercados?”, puesto que ciertamente se les plantean más requisitos que en otras formas de economía informal como la buhonería y se les somete a limitaciones de horario y espacio, una de la dudas que surgió de manera indirecta con más frecuencia en el discurso del colectivo fue precisamente cuales eran las ventajas que presentaban para ellos el trabajar en los mercados itinerantes.  Y esto pues, han tenido que dar cuenta propia a problemas como la seguridad y la limpieza, así como la exposición a lugares poco salubres, poco iluminados, y carentes de servicios sanitarios,  lo cual difumina su imagen de  inclusión en un sistema más organizado y formal y diluye o limita la idea de un desarrollo.</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En cuanto a la seguridad no sólo es cuestión del aspecto físico del mercado sino de resguardar la integridad física de los comerciantes, este no es un tema que deba tomarse a la ligera para las nuevas políticas de la alcaldía en la formalización de los mercados itinerantes, ya que como se ha venido diciendo en apartados anteriores, la inseguridad es un factor sumamente importante para los comerciantes entrevistados, debido a que existe la percepción de una alta probabilidad de ser víctima de la delincuencia en los mercados, tanto para los comerciantes como los compradores, por el hecho de no contar con una presencia policial continua que garantice el resguardo de la integridad física de cada uno de los actores implicados en esas dinámicas de compra y venta. En este punto se presenta la situación de que en todos los mercados visitados existe un equipo de seguridad paralelo al brindado por la alcaldía, para solventar la creciente problemática de robos y hurtos en dichos espacios.</w:t>
      </w:r>
    </w:p>
    <w:p w:rsidR="00E72287" w:rsidRDefault="00E72287" w:rsidP="00E72287">
      <w:pPr>
        <w:spacing w:line="360" w:lineRule="auto"/>
        <w:jc w:val="both"/>
        <w:rPr>
          <w:rFonts w:ascii="Arial" w:hAnsi="Arial" w:cs="Arial"/>
        </w:rPr>
      </w:pPr>
    </w:p>
    <w:p w:rsidR="00E72287" w:rsidRPr="00D41732" w:rsidRDefault="00E72287" w:rsidP="00E72287">
      <w:pPr>
        <w:spacing w:line="360" w:lineRule="auto"/>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Es importante tener en cuenta que si se tiene un mejor cuerpo de seguridad se puede garantizar que los mercados itinerantes tengan mucho más éxito en cuanto a su </w:t>
      </w:r>
      <w:r w:rsidRPr="00D41732">
        <w:rPr>
          <w:rFonts w:ascii="Arial" w:hAnsi="Arial" w:cs="Arial"/>
        </w:rPr>
        <w:lastRenderedPageBreak/>
        <w:t xml:space="preserve">organización, convivencia y venta, porque con el mejoramiento de las condiciones de los mercados, por ejemplo mayor seguridad, en un primer lugar se cambiaría la percepción existente de los ciudadanos de ser un lugar inseguro por sus características de espacio abierto y para todo público (donde entra cualquier persona) ofreciéndole un lugar mucho más seguro para el tránsito y la compra. Todo esto simplemente por el hecho de existir un estímulo discriminativo que asegure esa visión. </w:t>
      </w:r>
    </w:p>
    <w:p w:rsidR="00E72287" w:rsidRPr="00D41732" w:rsidRDefault="00E72287" w:rsidP="00E72287">
      <w:pPr>
        <w:spacing w:line="360" w:lineRule="auto"/>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Y segundo, que al otorgar mayor presencia policial se cambiaría la percepción de los comerciantes sobre el desempeño de la alcaldía como ente regulador y sus políticas hacia los mercados itinerantes. Al potenciar a la alcaldía como ente regulador, se fortalece la capacidad de la misma para actuar como institución que normaliza y ordena a los mercados itinerantes, y se van eliminando la toma de decisiones de los comerciantes sin la consulta de la alcaldía para solventar los problemas presentes. El factor seguridad va de la mano con la limpieza y baños, porque dentro del imaginario de los comerciantes existe la percepción que estos son factores que no deben ser de su competencia, por el hecho de pagar impuestos, independientemente de que estas tareas sean o no competencia de la alcaldía desde una primera instancia.</w:t>
      </w:r>
    </w:p>
    <w:p w:rsidR="00E72287" w:rsidRDefault="00E72287" w:rsidP="00E72287">
      <w:pPr>
        <w:spacing w:line="360" w:lineRule="auto"/>
        <w:jc w:val="both"/>
        <w:rPr>
          <w:rFonts w:ascii="Arial" w:hAnsi="Arial" w:cs="Arial"/>
        </w:rPr>
      </w:pPr>
      <w:r w:rsidRPr="00D41732">
        <w:rPr>
          <w:rFonts w:ascii="Arial" w:hAnsi="Arial" w:cs="Arial"/>
        </w:rPr>
        <w:t xml:space="preserve"> </w:t>
      </w:r>
    </w:p>
    <w:p w:rsidR="00E72287" w:rsidRPr="00D41732" w:rsidRDefault="00E72287" w:rsidP="00E72287">
      <w:pPr>
        <w:spacing w:line="360" w:lineRule="auto"/>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Esta percepción hacia la alcaldía, aunque se mantiene hasta los momentos como positiva, se ha venido deteriorando por el agravamiento de dichos problemas, así mismo con el incumplimiento de los mismos. Este tema debe ser tomado como punto de partida para las intervenciones futuras hacia los mercados itinerantes, para poder formalizar cada vez más a este tipo de economía, tomando en cuenta la capacidad activa y transformadora de los principales actores (comerciantes) para dicho cambio. Teniendo en cuenta que ellos son los que tienen las capacidades de potenciar el cambio y si no se les motiva, refuerza y potencian creencias y habilidades el cambio no será posible. </w:t>
      </w:r>
    </w:p>
    <w:p w:rsidR="00E72287" w:rsidRDefault="00E72287" w:rsidP="00E72287">
      <w:pPr>
        <w:spacing w:line="360" w:lineRule="auto"/>
        <w:jc w:val="both"/>
        <w:rPr>
          <w:rFonts w:ascii="Arial" w:hAnsi="Arial" w:cs="Arial"/>
        </w:rPr>
      </w:pPr>
    </w:p>
    <w:p w:rsidR="00E72287" w:rsidRPr="00D41732" w:rsidRDefault="00E72287" w:rsidP="00E72287">
      <w:pPr>
        <w:spacing w:line="360" w:lineRule="auto"/>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lastRenderedPageBreak/>
        <w:t>Primero hay que crear las condiciones idóneas para fomentar en los comerciantes un sentido de pertenencia real con los mercados itinerantes, porque sin éste la nuevas políticas hacia los mismos no perduraran en el tiempo, esto se demuestra en algunos mercados en donde el manejo de la basura es un problema porque muchas veces el espacio queda sucio sin preocupación para el comerciante, o por el hecho de pagarse a terceros, los comerciantes delegan la responsabilidad a esos encargados.</w:t>
      </w:r>
    </w:p>
    <w:p w:rsidR="00E72287" w:rsidRPr="00D41732" w:rsidRDefault="00E72287" w:rsidP="00E72287">
      <w:pPr>
        <w:spacing w:line="360" w:lineRule="auto"/>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Muchos de los entrevistados reportaron haber tenido problemas en la obtención de los permisos, permisos que son tramitados y requeridos por distintos agentes de la alcaldía, lo cual demuestra ineficiencia en el manejo de estos temas y poca comunicación entre los actores, puesto que si bien son ellos mismos quienes tramitan los distintos permisos, carnets y papeles, las demoras en este proceso no deberían traer consecuencias a los comerciantes.</w:t>
      </w:r>
    </w:p>
    <w:p w:rsidR="00E72287" w:rsidRDefault="00E72287" w:rsidP="00E72287">
      <w:pPr>
        <w:spacing w:line="360" w:lineRule="auto"/>
        <w:jc w:val="both"/>
        <w:rPr>
          <w:rFonts w:ascii="Arial" w:hAnsi="Arial" w:cs="Arial"/>
        </w:rPr>
      </w:pPr>
    </w:p>
    <w:p w:rsidR="00E72287" w:rsidRPr="00D41732" w:rsidRDefault="00E72287" w:rsidP="00E72287">
      <w:pPr>
        <w:spacing w:line="360" w:lineRule="auto"/>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Otra preocupación fundamental que surgió al momento de realizar las entrevistas y que no estaba contemplada en la encuesta original fue la situación de los comerciantes de mercancía seca, puesto que corre el rumor  de que quiere eliminarse a los mismos de los mercados. Esto genera malestar en muchos niveles, puesto que como se ha demostrado la mayoría de los sujetos tienen al menos 5 años trabajando en un mismo mercado y se conocen entre sí,  la precariedad del trabajo del otro no sólo preocupa por empatía sino también porque es tomado como evidencia de la precariedad del trabajo propio, lo cual genera a su vez disposiciones negativas hacia la Alcaldía, una pobre percepción hacia la misma y apatía.  Como se ha mencionado, la seguridad en términos de estabilidad del trabajo es una de las mayores preocupaciones de los sujetos puesto no se trata solo de ellos, sino también del sustento de sus familias. </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De igual manera, al hablar con algunos de los clientes de los distintos mercados se hizo notar que muchos de ellos, más allá de buscar víveres, buscan en los mercados una </w:t>
      </w:r>
      <w:r w:rsidRPr="00D41732">
        <w:rPr>
          <w:rFonts w:ascii="Arial" w:hAnsi="Arial" w:cs="Arial"/>
        </w:rPr>
        <w:lastRenderedPageBreak/>
        <w:t xml:space="preserve">experiencia social, una especie de paseo urbano donde interactúan con los distintos comerciantes de manera muchos más íntima que en un supermercado, y que disfrutan de “dar una vuelta”, ver curiosidades, “comerse alguito mientras ven cositas”. En tal  sentido las distintas mercancías secas tienen un gran atractivo para los clientes que gustan de curiosear en los distintos mercados “a ver que consiguen”. Sean inciensos, juguetes, objetos religiosos, joyas o ropa, la mercancía seca es una parte fundamental de la concepción del público sobre este tipo de mercados  y siendo característicos de los mismos sería imprudente quitarlos sin un previo estudio de mercado. </w:t>
      </w:r>
    </w:p>
    <w:p w:rsidR="003775A5" w:rsidRDefault="003775A5" w:rsidP="00E72287">
      <w:pPr>
        <w:spacing w:line="360" w:lineRule="auto"/>
        <w:ind w:firstLine="709"/>
        <w:jc w:val="both"/>
        <w:rPr>
          <w:rFonts w:ascii="Arial" w:hAnsi="Arial" w:cs="Arial"/>
        </w:rPr>
      </w:pPr>
    </w:p>
    <w:p w:rsidR="003775A5" w:rsidRDefault="003775A5"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Finalmente llegado a este punto es necesario hacer hincapié en la necesidad del “marketing” dentro de las iniciativas de la Alcaldía. Al realizar algo de investigación al respecto resulto sorprendente que no se pudo encontrar ninguna pieza de publicidad para los mercados, ni una página impresa en los diarios revisados que diera cuenta de las localizaciones y horarios de los mercados  (por no hablar de los  surtidos y las ofertas), ni una referencia accesible en la web, lo cual hizo realmente remarcable los niveles de afluencia clientelar actual en los mismos. Tras hacer un par de entrevistas a algunos clientes de distintos mercados se notó que la forma en que estas personas se enteraban de la presencia de dichos mercados era por la recomendación personal de amigos o familiares, o por pura casualidad de encontrarse alguno de estos mercados en su camino cotidiano. Esto resulta en una gran debilidad para el proyecto en general puesto que es necesario, además de dar solución a sus distintas carencias, dar visibilidad a los mercados y lo que estos ofrecen para atraer al consumidor.</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Esto puede ser tomado como una mala o buena noticia, por un lado es claramente una deficiencia de la administración del proyecto hasta este momento pero por otro lado es un fuerte indicio de la existencia de un amplio público aun sin explotar. De cualquier manera que se tome es necesario comenzar a invertir en publicidad, sin necesidad de nada por demás complejo pero sí que sea de tipo regular (una publicación periódica por ejemplo).</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Por último en este sentido es necesario también realizar estudios de mercado que permitan identificar las fortalezas de los mercados itinerantes y sus atractivos principales en el imaginario del consumidor para así explotarlas y fomentar el desarrollo de los mercados. En este sentido, mediante algunas conversaciones realizadas con algunos clientes relució como fue mencionado anteriormente el carácter social y de “paseo urbano” de los mercados, los cuales son tomados casi como una alternativa cultural y recreativa por lo que no sorprende que los días con mayor afluencia sean los fines de semana. </w:t>
      </w:r>
    </w:p>
    <w:p w:rsidR="003775A5" w:rsidRDefault="003775A5" w:rsidP="00E72287">
      <w:pPr>
        <w:spacing w:line="360" w:lineRule="auto"/>
        <w:ind w:firstLine="709"/>
        <w:jc w:val="both"/>
        <w:rPr>
          <w:rFonts w:ascii="Arial" w:hAnsi="Arial" w:cs="Arial"/>
        </w:rPr>
      </w:pPr>
    </w:p>
    <w:p w:rsidR="003775A5" w:rsidRDefault="003775A5"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Este atractivo es uno que puede ser explotado con facilidad y que incluso puede servir como plataforma para potenciar intervenciones actualmente realizadas por diferentes direcciones de la Alcaldía. Por ejemplo la dirección de cultura tiene una agenda de trabajo que se basa en la búsqueda de plataformas donde presentar el talento y la cultura del municipio, los mercados itinerantes pudieran ser una de tales plataformas. Esto no es una idea nueva, en las civilizaciones grecas y romanas el mercado siempre fungió como un espacio para la interacción social y cultural, de la misma manera que en casi todas las civilizaciones humanas.</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Los mercados itinerantes, por lo menos en sus días más ocupados (sábados y domingos) pueden servir como plaza para que artesanos y músicos se presenten, haciendo de la experiencia de ir al mercado algo más especial, llamativo, divertido, y diferenciado. De igual manera personas que lleguen a “pasear” por la premisa de determinada actividad cultural tenderán a pasar mayor tiempo en el mercado del que lo harían normalmente, lo que también aumentará la tendencia de consumir más dentro del mismo, al menos en lo referente a alimentos preparados y bebidas.</w:t>
      </w:r>
    </w:p>
    <w:p w:rsidR="00E72287" w:rsidRDefault="00E72287" w:rsidP="00E72287">
      <w:pPr>
        <w:spacing w:line="360" w:lineRule="auto"/>
        <w:ind w:firstLine="709"/>
        <w:jc w:val="both"/>
        <w:rPr>
          <w:rFonts w:ascii="Arial" w:hAnsi="Arial" w:cs="Arial"/>
        </w:rPr>
      </w:pPr>
    </w:p>
    <w:p w:rsidR="00E72287" w:rsidRDefault="00E72287" w:rsidP="00E72287">
      <w:pPr>
        <w:spacing w:line="360" w:lineRule="auto"/>
        <w:ind w:firstLine="709"/>
        <w:jc w:val="both"/>
        <w:rPr>
          <w:rFonts w:ascii="Arial" w:hAnsi="Arial" w:cs="Arial"/>
        </w:rPr>
      </w:pPr>
    </w:p>
    <w:p w:rsidR="00E72287" w:rsidRPr="00D41732" w:rsidRDefault="00E72287" w:rsidP="00E72287">
      <w:pPr>
        <w:spacing w:line="360" w:lineRule="auto"/>
        <w:ind w:firstLine="709"/>
        <w:jc w:val="both"/>
        <w:rPr>
          <w:rFonts w:ascii="Arial" w:hAnsi="Arial" w:cs="Arial"/>
        </w:rPr>
      </w:pPr>
      <w:r w:rsidRPr="00D41732">
        <w:rPr>
          <w:rFonts w:ascii="Arial" w:hAnsi="Arial" w:cs="Arial"/>
        </w:rPr>
        <w:t xml:space="preserve">Así, se unen recursos y esfuerzos de las distintas direcciones de la Alcaldía para alcanzar un beneficio mutuo, economizando los recursos y haciendo un mayor uso de los mismos. Debe entenderse que el desarrollo económico no está desvinculado del desarrollo social y cultural, y que intervenciones enfocadas en lograr un cambio permanente deben ser por necesidad multidimensionales en sus alcances. </w:t>
      </w:r>
    </w:p>
    <w:p w:rsidR="00E72287" w:rsidRDefault="00E72287" w:rsidP="00E72287">
      <w:pPr>
        <w:spacing w:line="360" w:lineRule="auto"/>
        <w:jc w:val="both"/>
        <w:rPr>
          <w:rFonts w:ascii="Arial" w:hAnsi="Arial" w:cs="Arial"/>
          <w:b/>
        </w:rPr>
      </w:pPr>
    </w:p>
    <w:p w:rsidR="00E72287" w:rsidRDefault="00E72287" w:rsidP="00E72287">
      <w:pPr>
        <w:spacing w:line="360" w:lineRule="auto"/>
        <w:jc w:val="both"/>
        <w:rPr>
          <w:rFonts w:ascii="Arial" w:hAnsi="Arial" w:cs="Arial"/>
          <w:b/>
        </w:rPr>
      </w:pPr>
    </w:p>
    <w:p w:rsidR="00E72287" w:rsidRDefault="00E72287" w:rsidP="00E72287">
      <w:pPr>
        <w:spacing w:line="360" w:lineRule="auto"/>
        <w:jc w:val="both"/>
        <w:rPr>
          <w:rFonts w:ascii="Arial" w:hAnsi="Arial" w:cs="Arial"/>
          <w:b/>
        </w:rPr>
      </w:pPr>
    </w:p>
    <w:p w:rsidR="00E72287" w:rsidRPr="00E72287" w:rsidRDefault="00E72287" w:rsidP="00E72287">
      <w:pPr>
        <w:spacing w:line="360" w:lineRule="auto"/>
        <w:ind w:left="709" w:hanging="283"/>
        <w:jc w:val="center"/>
        <w:rPr>
          <w:rFonts w:ascii="Arial" w:hAnsi="Arial" w:cs="Arial"/>
          <w:b/>
          <w:i/>
        </w:rPr>
      </w:pPr>
      <w:r w:rsidRPr="00E72287">
        <w:rPr>
          <w:rFonts w:ascii="Arial" w:hAnsi="Arial" w:cs="Arial"/>
          <w:b/>
          <w:i/>
        </w:rPr>
        <w:t>5.2. Sugerencias y líneas de acción.</w:t>
      </w:r>
    </w:p>
    <w:p w:rsidR="00E72287" w:rsidRPr="00E72287"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 xml:space="preserve">Se sugiere que el cargo de coordinador sea rotativo y que este sea supervisado constantemente. Esto pues a fin de prevenir casos de corrupción o impresiones de favoritismo, en si la </w:t>
      </w:r>
      <w:proofErr w:type="spellStart"/>
      <w:r w:rsidRPr="00D41732">
        <w:rPr>
          <w:rFonts w:ascii="Arial" w:hAnsi="Arial" w:cs="Arial"/>
        </w:rPr>
        <w:t>rotatividad</w:t>
      </w:r>
      <w:proofErr w:type="spellEnd"/>
      <w:r w:rsidRPr="00D41732">
        <w:rPr>
          <w:rFonts w:ascii="Arial" w:hAnsi="Arial" w:cs="Arial"/>
        </w:rPr>
        <w:t xml:space="preserve"> de este cargo funge como un mecanismo de control que permitiría (al menos en teoría) una mayor vigilancia sobre aquellos que cumplan dicho rol, tanto por agentes de la alcaldía como por los mismos comerciantes que hacen vida en el mercado. De esta manera puede a su vez fomentarse la participación por parte de los comerciantes en las acciones y transformaciones de su mercado como entidad empresarial, sus políticas, estrategias y acuerdos.</w:t>
      </w:r>
    </w:p>
    <w:p w:rsidR="00E72287" w:rsidRDefault="00E72287" w:rsidP="00E72287">
      <w:pPr>
        <w:suppressAutoHyphens/>
        <w:spacing w:line="360" w:lineRule="auto"/>
        <w:jc w:val="both"/>
        <w:rPr>
          <w:rFonts w:ascii="Arial" w:hAnsi="Arial" w:cs="Arial"/>
        </w:rPr>
      </w:pPr>
    </w:p>
    <w:p w:rsidR="00E72287" w:rsidRPr="00D41732" w:rsidRDefault="00E72287" w:rsidP="00E72287">
      <w:pPr>
        <w:suppressAutoHyphens/>
        <w:spacing w:line="360" w:lineRule="auto"/>
        <w:jc w:val="both"/>
        <w:rPr>
          <w:rFonts w:ascii="Arial" w:hAnsi="Arial" w:cs="Arial"/>
          <w:b/>
        </w:rPr>
      </w:pPr>
    </w:p>
    <w:p w:rsidR="00E72287" w:rsidRPr="00D41732" w:rsidRDefault="00E72287" w:rsidP="00E72287">
      <w:pPr>
        <w:spacing w:line="360" w:lineRule="auto"/>
        <w:ind w:left="720" w:hanging="11"/>
        <w:jc w:val="both"/>
        <w:rPr>
          <w:rFonts w:ascii="Arial" w:hAnsi="Arial" w:cs="Arial"/>
        </w:rPr>
      </w:pPr>
      <w:r w:rsidRPr="00D41732">
        <w:rPr>
          <w:rFonts w:ascii="Arial" w:hAnsi="Arial" w:cs="Arial"/>
        </w:rPr>
        <w:t xml:space="preserve">De esta manera se intenta potenciar las vías de comunicación entre los comerciantes, la integración de los mismos, la </w:t>
      </w:r>
      <w:proofErr w:type="spellStart"/>
      <w:r w:rsidRPr="00D41732">
        <w:rPr>
          <w:rFonts w:ascii="Arial" w:hAnsi="Arial" w:cs="Arial"/>
        </w:rPr>
        <w:t>proactividad</w:t>
      </w:r>
      <w:proofErr w:type="spellEnd"/>
      <w:r w:rsidRPr="00D41732">
        <w:rPr>
          <w:rFonts w:ascii="Arial" w:hAnsi="Arial" w:cs="Arial"/>
        </w:rPr>
        <w:t xml:space="preserve"> y la acción conjunta. Bajo la misma premisa se sugiere a su vez la promoción de reuniones quincenales o mensuales entre los comerciantes de cada mercado donde se discutan la situaciones experimentadas por cada uno en dicho periodo, las variaciones en los niveles de ingreso, obstáculos y oportunidades presentadas, y se fomente la creación de estrategias y planes en conjunto que hagan frente a las mismas o bien </w:t>
      </w:r>
      <w:r w:rsidRPr="00D41732">
        <w:rPr>
          <w:rFonts w:ascii="Arial" w:hAnsi="Arial" w:cs="Arial"/>
        </w:rPr>
        <w:lastRenderedPageBreak/>
        <w:t xml:space="preserve">las aprovechen respectivamente, así como el planteamiento de metas comunes y de planes para su consecución. </w:t>
      </w:r>
    </w:p>
    <w:p w:rsidR="00E72287" w:rsidRDefault="00E72287" w:rsidP="00E72287">
      <w:pPr>
        <w:spacing w:line="360" w:lineRule="auto"/>
        <w:ind w:left="720" w:hanging="11"/>
        <w:jc w:val="both"/>
        <w:rPr>
          <w:rFonts w:ascii="Arial" w:hAnsi="Arial" w:cs="Arial"/>
        </w:rPr>
      </w:pPr>
    </w:p>
    <w:p w:rsidR="00E72287" w:rsidRDefault="00E72287" w:rsidP="00E72287">
      <w:pPr>
        <w:spacing w:line="360" w:lineRule="auto"/>
        <w:ind w:left="720" w:hanging="11"/>
        <w:jc w:val="both"/>
        <w:rPr>
          <w:rFonts w:ascii="Arial" w:hAnsi="Arial" w:cs="Arial"/>
        </w:rPr>
      </w:pPr>
    </w:p>
    <w:p w:rsidR="00E72287" w:rsidRPr="00D41732" w:rsidRDefault="00E72287" w:rsidP="00E72287">
      <w:pPr>
        <w:spacing w:line="360" w:lineRule="auto"/>
        <w:ind w:left="720" w:hanging="11"/>
        <w:jc w:val="both"/>
        <w:rPr>
          <w:rFonts w:ascii="Arial" w:hAnsi="Arial" w:cs="Arial"/>
          <w:b/>
        </w:rPr>
      </w:pPr>
      <w:r w:rsidRPr="00D41732">
        <w:rPr>
          <w:rFonts w:ascii="Arial" w:hAnsi="Arial" w:cs="Arial"/>
        </w:rPr>
        <w:t xml:space="preserve">De igual manera, los coordinadores de cada mercado pueden reunirse mensualmente con el fin de compartir experiencias y estrategias entre los distintos mercados así como mantener abiertas vías de comunicación y dar un sentido de unidad y colaboración </w:t>
      </w:r>
      <w:proofErr w:type="gramStart"/>
      <w:r w:rsidRPr="00D41732">
        <w:rPr>
          <w:rFonts w:ascii="Arial" w:hAnsi="Arial" w:cs="Arial"/>
        </w:rPr>
        <w:t>inter-mercados</w:t>
      </w:r>
      <w:proofErr w:type="gramEnd"/>
      <w:r w:rsidRPr="00D41732">
        <w:rPr>
          <w:rFonts w:ascii="Arial" w:hAnsi="Arial" w:cs="Arial"/>
        </w:rPr>
        <w:t xml:space="preserve">. </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Elaboración de dinámicas grupales en donde se trabajen procesos de Comunicación, Liderazgo y de Sentido de pertenencia entre otros. Como se ha mencionado a lo largo del trabajo una de las mayores debilidades de esta población surge del desconocimiento, desconocimiento de sus capacidades, limitaciones, derechos, obligaciones, problemáticas y oportunidades, así como el desconocimiento de distintas estrategias a implementar (como el registro diario de movimientos financieros). Por otro lado el desconocimiento también plantea consecuencias para lo que hemos llamado “criterio de realidad”, lo que produce sesgos en la evaluación de oportunidades o problemas, así como en el planteamiento de metas o bien muy por encima o muy por debajo de las capacidades actuales del individuo.</w:t>
      </w:r>
    </w:p>
    <w:p w:rsidR="00E72287" w:rsidRDefault="00E72287" w:rsidP="00E72287">
      <w:pPr>
        <w:spacing w:line="360" w:lineRule="auto"/>
        <w:ind w:left="720" w:hanging="11"/>
        <w:jc w:val="both"/>
        <w:rPr>
          <w:rFonts w:ascii="Arial" w:hAnsi="Arial" w:cs="Arial"/>
        </w:rPr>
      </w:pPr>
    </w:p>
    <w:p w:rsidR="00E72287" w:rsidRDefault="00E72287" w:rsidP="00E72287">
      <w:pPr>
        <w:spacing w:line="360" w:lineRule="auto"/>
        <w:ind w:left="720" w:hanging="11"/>
        <w:jc w:val="both"/>
        <w:rPr>
          <w:rFonts w:ascii="Arial" w:hAnsi="Arial" w:cs="Arial"/>
        </w:rPr>
      </w:pPr>
    </w:p>
    <w:p w:rsidR="00E72287" w:rsidRPr="00D41732" w:rsidRDefault="00E72287" w:rsidP="00E72287">
      <w:pPr>
        <w:spacing w:line="360" w:lineRule="auto"/>
        <w:ind w:left="720" w:hanging="11"/>
        <w:jc w:val="both"/>
        <w:rPr>
          <w:rFonts w:ascii="Arial" w:hAnsi="Arial" w:cs="Arial"/>
        </w:rPr>
      </w:pPr>
      <w:r w:rsidRPr="00D41732">
        <w:rPr>
          <w:rFonts w:ascii="Arial" w:hAnsi="Arial" w:cs="Arial"/>
        </w:rPr>
        <w:t xml:space="preserve">Pese a que pueda parecer un problema relativamente menor, las faltas en el criterio de realidad suelen llevar a los sujetos a plantearse metas no-acordes con sus posibilidades de alcanzarlas, si bien también hemos dicho que la “ambición” cumple un rol potenciador en el éxito relativo de cada comerciante, una ambición desligada del criterio de realidad tendera a producir fracasos, y mientras más frecuentes o de mayor grado sean estos fracasos más tenderán los mismos a producir mermas en la disposición de los individuos, lo que se traduce en: baja o poca motivación, </w:t>
      </w:r>
      <w:proofErr w:type="spellStart"/>
      <w:r w:rsidRPr="00D41732">
        <w:rPr>
          <w:rFonts w:ascii="Arial" w:hAnsi="Arial" w:cs="Arial"/>
        </w:rPr>
        <w:t>estáticismo</w:t>
      </w:r>
      <w:proofErr w:type="spellEnd"/>
      <w:r w:rsidRPr="00D41732">
        <w:rPr>
          <w:rFonts w:ascii="Arial" w:hAnsi="Arial" w:cs="Arial"/>
        </w:rPr>
        <w:t xml:space="preserve">, desinterés, pobre trato con los clientes, merma de la productividad y de la </w:t>
      </w:r>
      <w:proofErr w:type="spellStart"/>
      <w:r w:rsidRPr="00D41732">
        <w:rPr>
          <w:rFonts w:ascii="Arial" w:hAnsi="Arial" w:cs="Arial"/>
        </w:rPr>
        <w:t>proactividad</w:t>
      </w:r>
      <w:proofErr w:type="spellEnd"/>
      <w:r w:rsidRPr="00D41732">
        <w:rPr>
          <w:rFonts w:ascii="Arial" w:hAnsi="Arial" w:cs="Arial"/>
        </w:rPr>
        <w:t xml:space="preserve">. </w:t>
      </w:r>
    </w:p>
    <w:p w:rsidR="00E72287" w:rsidRDefault="00E72287" w:rsidP="00E72287">
      <w:pPr>
        <w:spacing w:line="360" w:lineRule="auto"/>
        <w:ind w:left="720" w:hanging="11"/>
        <w:jc w:val="both"/>
        <w:rPr>
          <w:rFonts w:ascii="Arial" w:hAnsi="Arial" w:cs="Arial"/>
        </w:rPr>
      </w:pPr>
    </w:p>
    <w:p w:rsidR="00E72287" w:rsidRDefault="00E72287" w:rsidP="00E72287">
      <w:pPr>
        <w:spacing w:line="360" w:lineRule="auto"/>
        <w:ind w:left="720" w:hanging="11"/>
        <w:jc w:val="both"/>
        <w:rPr>
          <w:rFonts w:ascii="Arial" w:hAnsi="Arial" w:cs="Arial"/>
        </w:rPr>
      </w:pPr>
    </w:p>
    <w:p w:rsidR="00E72287" w:rsidRPr="00D41732" w:rsidRDefault="00E72287" w:rsidP="00E72287">
      <w:pPr>
        <w:spacing w:line="360" w:lineRule="auto"/>
        <w:ind w:left="720" w:hanging="11"/>
        <w:jc w:val="both"/>
        <w:rPr>
          <w:rFonts w:ascii="Arial" w:hAnsi="Arial" w:cs="Arial"/>
          <w:b/>
        </w:rPr>
      </w:pPr>
      <w:r w:rsidRPr="00D41732">
        <w:rPr>
          <w:rFonts w:ascii="Arial" w:hAnsi="Arial" w:cs="Arial"/>
        </w:rPr>
        <w:t xml:space="preserve">Así, se entiende que el desconocimiento tanto de las oportunidades y problemas como de las capacidades propias y las características del mercado se configuran como un obstáculo de importancia para la productividad de los mercados y el ambiente laboral. </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 xml:space="preserve">Aplicación continúa de matrices FODA donde se evalúen constantemente Fortalezas, Oportunidades, Debilidades y Amenazas para el mercado, u otras herramientas que brinden información sobre los problemas u obstáculos encontrados. Con esto se pretende proveer tanto a los comerciantes como a la misma alcaldía de un </w:t>
      </w:r>
      <w:proofErr w:type="spellStart"/>
      <w:r w:rsidRPr="00D41732">
        <w:rPr>
          <w:rFonts w:ascii="Arial" w:hAnsi="Arial" w:cs="Arial"/>
        </w:rPr>
        <w:t>feedback</w:t>
      </w:r>
      <w:proofErr w:type="spellEnd"/>
      <w:r w:rsidRPr="00D41732">
        <w:rPr>
          <w:rFonts w:ascii="Arial" w:hAnsi="Arial" w:cs="Arial"/>
        </w:rPr>
        <w:t xml:space="preserve"> regular que permita adoptar estrategias efectivas particulares para cada momento, además de informar prontamente los obstáculos emergentes también permitiría en momentos positivos dar cuenta de los progresos. </w:t>
      </w:r>
    </w:p>
    <w:p w:rsidR="00E72287" w:rsidRDefault="00E72287" w:rsidP="00E72287">
      <w:pPr>
        <w:spacing w:line="360" w:lineRule="auto"/>
        <w:ind w:left="720" w:hanging="11"/>
        <w:jc w:val="both"/>
        <w:rPr>
          <w:rFonts w:ascii="Arial" w:hAnsi="Arial" w:cs="Arial"/>
        </w:rPr>
      </w:pPr>
    </w:p>
    <w:p w:rsidR="00E72287" w:rsidRDefault="00E72287" w:rsidP="00E72287">
      <w:pPr>
        <w:spacing w:line="360" w:lineRule="auto"/>
        <w:ind w:left="720" w:hanging="11"/>
        <w:jc w:val="both"/>
        <w:rPr>
          <w:rFonts w:ascii="Arial" w:hAnsi="Arial" w:cs="Arial"/>
        </w:rPr>
      </w:pPr>
    </w:p>
    <w:p w:rsidR="00E72287" w:rsidRPr="00D41732" w:rsidRDefault="00E72287" w:rsidP="00E72287">
      <w:pPr>
        <w:spacing w:line="360" w:lineRule="auto"/>
        <w:ind w:left="720" w:hanging="11"/>
        <w:jc w:val="both"/>
        <w:rPr>
          <w:rFonts w:ascii="Arial" w:hAnsi="Arial" w:cs="Arial"/>
        </w:rPr>
      </w:pPr>
      <w:r w:rsidRPr="00D41732">
        <w:rPr>
          <w:rFonts w:ascii="Arial" w:hAnsi="Arial" w:cs="Arial"/>
        </w:rPr>
        <w:t>Como se ha ido mencionando la “realidad” a la que se ven sometidos estos comerciantes tiene un carácter  altamente dinámico, donde diversos factores interactúan y se modifican constantemente proveyendo continuamente a los sujetos de nuevos obstáculos. No se trata solo de la variabilidad económica de la región, sino también de la variabilidad social y política entre otros elementos que son necesarios de tomar en cuenta. Puesto que el contexto en que se desenvuelven estos sujetos se modifica regularmente, también las estrategias y medidas adoptadas por estos deben estar dotadas igualmente de cierta plasticidad de manera de modificarse en formas adaptativas que den respuesta a cada momento.</w:t>
      </w:r>
    </w:p>
    <w:p w:rsidR="00E72287" w:rsidRDefault="00E72287" w:rsidP="00E72287">
      <w:pPr>
        <w:spacing w:line="360" w:lineRule="auto"/>
        <w:ind w:left="720" w:hanging="11"/>
        <w:jc w:val="both"/>
        <w:rPr>
          <w:rFonts w:ascii="Arial" w:hAnsi="Arial" w:cs="Arial"/>
        </w:rPr>
      </w:pPr>
    </w:p>
    <w:p w:rsidR="00E72287" w:rsidRDefault="00E72287" w:rsidP="00E72287">
      <w:pPr>
        <w:spacing w:line="360" w:lineRule="auto"/>
        <w:ind w:left="720" w:hanging="11"/>
        <w:jc w:val="both"/>
        <w:rPr>
          <w:rFonts w:ascii="Arial" w:hAnsi="Arial" w:cs="Arial"/>
        </w:rPr>
      </w:pPr>
    </w:p>
    <w:p w:rsidR="00E72287" w:rsidRPr="00D41732" w:rsidRDefault="00E72287" w:rsidP="00E72287">
      <w:pPr>
        <w:spacing w:line="360" w:lineRule="auto"/>
        <w:ind w:left="720" w:hanging="11"/>
        <w:jc w:val="both"/>
        <w:rPr>
          <w:rFonts w:ascii="Arial" w:hAnsi="Arial" w:cs="Arial"/>
        </w:rPr>
      </w:pPr>
      <w:r w:rsidRPr="00D41732">
        <w:rPr>
          <w:rFonts w:ascii="Arial" w:hAnsi="Arial" w:cs="Arial"/>
        </w:rPr>
        <w:lastRenderedPageBreak/>
        <w:t>Por lo tanto, frente a esta condición resulta indispensable la evaluación continua de las características del entorno, esto incluye tanto los espacios físicos y sus condiciones, el público y sus necesidades, las varianzas del mercado, momentos y estados sociales, políticas públicas regionales y nacionales, entre otras, y los desafíos que estos plantean.</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Entender la situación Socio-Económica de los comerciantes. Con esto nos referimos a que debe ejercerse una mirada comprensiva sobre los individuos y sus comportamientos, por encima de una actitud coercitiva; esto pues como se ha mencionado anteriormente la mayoría de los sujetos a los que hace referencia esta investigación se encuentran en situaciones de urgencia, donde la satisfacción de necesidades primarias sirve como criterio principal para la acción.</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 xml:space="preserve">Ofrecer eventos culturales los fines de semana dentro de los distintos mercados itinerantes, puesto que como se ha observado el atractivo como alternativa de esparcimiento cultural de los mercados parece uno de los más fuertes que ostentan adicionalmente de los productos en sí mismos. </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 xml:space="preserve">Buscar la uniformidad de los distintos mercados itinerantes (gorros, batas, toldos), pues esto también ayuda a generar una sensación de formalidad y seriedad en los puestos de trabajo. Productos de este tipo que formalizan y regularizan los roles a asumir por los sujetos ayudan a otorgarles legitimidad y surten una fuerte influencia sobre los individuos y sus comportamientos. Si se quiere, desde lo coloquial, le proporciona una “mayor seriedad” a la actividad desde las percepciones de los individuos que las ejecutan. </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 xml:space="preserve">Hacer una revisión continua de los permisos otorgados, ya que las condiciones cambian cotidianamente. Con esto buscar flexibilizar las políticas del mercado para la expansión de los distintos negocios, así como evitar problemas como algunos referidos por los entrevistados, donde eran exigidos de documentos los cuales ya habían sido pedidos pero nunca les fueron otorgados. Otorgarles todas las herramientas y requerimientos de manera oportuna fortalece la imagen de la alcaldía como ente regulador eficaz, y promueve las percepciones positivas y los niveles de confianza hacia la misma, confianza que es indispensable en un ente de administración pública. </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lastRenderedPageBreak/>
        <w:t xml:space="preserve">Realizar campañas promocionales y publicitarias directas en el municipio Sucre, como vallas publicitarias, avisos en prensa, radio y televisión. Si bien se entiende que esfuerzos en este sentido han sido limitados en cuanto a la informalidad de estas actividades económicas, lo cierto es que las cantidades de clientes que asisten a estos mercados de manera regular sin ningún tipo de promoción o convocatoria sugieren un vasto potencial clientelar, potencial que la promoción publicitaria adecuada pudiera explotar, tornándose en una medida sencilla para aumentar las ventas de los distintos mercados. </w:t>
      </w:r>
    </w:p>
    <w:p w:rsidR="00E72287" w:rsidRDefault="00E72287" w:rsidP="00E72287">
      <w:pPr>
        <w:spacing w:line="360" w:lineRule="auto"/>
        <w:ind w:left="720" w:hanging="11"/>
        <w:jc w:val="both"/>
        <w:rPr>
          <w:rFonts w:ascii="Arial" w:hAnsi="Arial" w:cs="Arial"/>
        </w:rPr>
      </w:pPr>
    </w:p>
    <w:p w:rsidR="00E72287" w:rsidRDefault="00E72287" w:rsidP="00E72287">
      <w:pPr>
        <w:spacing w:line="360" w:lineRule="auto"/>
        <w:ind w:left="720" w:hanging="11"/>
        <w:jc w:val="both"/>
        <w:rPr>
          <w:rFonts w:ascii="Arial" w:hAnsi="Arial" w:cs="Arial"/>
        </w:rPr>
      </w:pPr>
    </w:p>
    <w:p w:rsidR="00E72287" w:rsidRPr="00D41732" w:rsidRDefault="00E72287" w:rsidP="00E72287">
      <w:pPr>
        <w:spacing w:line="360" w:lineRule="auto"/>
        <w:ind w:left="720" w:hanging="11"/>
        <w:jc w:val="both"/>
        <w:rPr>
          <w:rFonts w:ascii="Arial" w:hAnsi="Arial" w:cs="Arial"/>
          <w:b/>
        </w:rPr>
      </w:pPr>
      <w:r w:rsidRPr="00D41732">
        <w:rPr>
          <w:rFonts w:ascii="Arial" w:hAnsi="Arial" w:cs="Arial"/>
        </w:rPr>
        <w:t>Incluso dicha incursión en campañas publicitarias pudiera resultar beneficiosa para la moral de los comerciantes e incluso para la imagen de la alcaldía frente a ellos pues les proveería de una fuerte sensación de apoyo, de que están siendo tomados en cuenta y de que la alcaldía (como institución y ente regulador) tiene sus mejores intereses en mente. Recordemos que uno de los problemas más ampliamente compartido por los comerciantes entrevistados fue precisamente una sensación de inseguridad en relación a la estabilidad laboral.</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Hacer estudios de mercado para identificar fortalezas y atractivos que puedan explotarse para brindar un servicio más especializado y satisfacer las expectativas y necesidades del público.  Debe recordarse que el núcleo de cualquier empresa no son sus trabajadores, ni sus dirigentes, ni mucho menos su maquinaria, es su público; satisfacer las necesidades del público es siempre el objetivo principal.</w:t>
      </w:r>
    </w:p>
    <w:p w:rsidR="00E72287" w:rsidRPr="00D41732" w:rsidRDefault="00E72287" w:rsidP="00E72287">
      <w:pPr>
        <w:numPr>
          <w:ilvl w:val="0"/>
          <w:numId w:val="1"/>
        </w:numPr>
        <w:suppressAutoHyphens/>
        <w:spacing w:line="360" w:lineRule="auto"/>
        <w:ind w:hanging="153"/>
        <w:jc w:val="both"/>
        <w:rPr>
          <w:rFonts w:ascii="Arial" w:hAnsi="Arial" w:cs="Arial"/>
        </w:rPr>
      </w:pPr>
      <w:r w:rsidRPr="00D41732">
        <w:rPr>
          <w:rFonts w:ascii="Arial" w:hAnsi="Arial" w:cs="Arial"/>
        </w:rPr>
        <w:t>En cuanto a seguridad conviene que sean policías quienes ejerzan las labores de para mantener la administración de justicia en manos del estado evitando así problemas que pudieran surgir a futuro de tipo legal. Por otro lado llamo la atención que la mayoría de los mercados están ubicados en calles rectas de 2 accesos, o en su defecto en plazas pequeñas, espacios que pueden ser custodiados fácilmente con una fuerza policial reducida.</w:t>
      </w:r>
    </w:p>
    <w:p w:rsidR="00E72287" w:rsidRPr="00D41732" w:rsidRDefault="00E72287" w:rsidP="00E72287">
      <w:pPr>
        <w:numPr>
          <w:ilvl w:val="0"/>
          <w:numId w:val="1"/>
        </w:numPr>
        <w:suppressAutoHyphens/>
        <w:spacing w:line="360" w:lineRule="auto"/>
        <w:ind w:hanging="153"/>
        <w:jc w:val="both"/>
        <w:rPr>
          <w:rFonts w:ascii="Arial" w:hAnsi="Arial" w:cs="Arial"/>
          <w:b/>
        </w:rPr>
      </w:pPr>
      <w:r w:rsidRPr="00D41732">
        <w:rPr>
          <w:rFonts w:ascii="Arial" w:hAnsi="Arial" w:cs="Arial"/>
        </w:rPr>
        <w:t xml:space="preserve">Más presencia de la alcaldía en los distintos mercados itinerantes, pero la presencia de la alcaldía no debe ser principalmente mediante actores específicos, </w:t>
      </w:r>
      <w:r w:rsidRPr="00D41732">
        <w:rPr>
          <w:rFonts w:ascii="Arial" w:hAnsi="Arial" w:cs="Arial"/>
        </w:rPr>
        <w:lastRenderedPageBreak/>
        <w:t xml:space="preserve">sino más bien mediante productos que den testimonio de las acciones de la alcaldía. Un ejemplo de esto pueden ser algunas de las expectativas de los comerciantes como los toldos, agentes de seguridad, los baños (los cuales son de gran importancia), los carnets, las gorras, las batas, la correcta iluminación de los espacios, disponibilidad de papeleras, etc. </w:t>
      </w:r>
    </w:p>
    <w:p w:rsidR="00DB31A3" w:rsidRDefault="00DB31A3"/>
    <w:sectPr w:rsidR="00DB31A3" w:rsidSect="003775A5">
      <w:headerReference w:type="default" r:id="rId8"/>
      <w:pgSz w:w="12240" w:h="15840"/>
      <w:pgMar w:top="1417" w:right="1701" w:bottom="1417" w:left="1701" w:header="708" w:footer="708" w:gutter="0"/>
      <w:pgNumType w:start="1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87" w:rsidRDefault="00E72287" w:rsidP="00E72287">
      <w:pPr>
        <w:spacing w:after="0" w:line="240" w:lineRule="auto"/>
      </w:pPr>
      <w:r>
        <w:separator/>
      </w:r>
    </w:p>
  </w:endnote>
  <w:endnote w:type="continuationSeparator" w:id="0">
    <w:p w:rsidR="00E72287" w:rsidRDefault="00E72287" w:rsidP="00E7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87" w:rsidRDefault="00E72287" w:rsidP="00E72287">
      <w:pPr>
        <w:spacing w:after="0" w:line="240" w:lineRule="auto"/>
      </w:pPr>
      <w:r>
        <w:separator/>
      </w:r>
    </w:p>
  </w:footnote>
  <w:footnote w:type="continuationSeparator" w:id="0">
    <w:p w:rsidR="00E72287" w:rsidRDefault="00E72287" w:rsidP="00E72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287" w:rsidRDefault="00E72287">
    <w:pPr>
      <w:pStyle w:val="Encabezado"/>
      <w:jc w:val="right"/>
    </w:pPr>
    <w:r>
      <w:t>Capítulo 5. Conclusiones Finales, Sugerencias y Líneas de acción.</w:t>
    </w:r>
    <w:sdt>
      <w:sdtPr>
        <w:id w:val="256098187"/>
        <w:docPartObj>
          <w:docPartGallery w:val="Page Numbers (Top of Page)"/>
          <w:docPartUnique/>
        </w:docPartObj>
      </w:sdtPr>
      <w:sdtEndPr/>
      <w:sdtContent>
        <w:r>
          <w:fldChar w:fldCharType="begin"/>
        </w:r>
        <w:r>
          <w:instrText>PAGE   \* MERGEFORMAT</w:instrText>
        </w:r>
        <w:r>
          <w:fldChar w:fldCharType="separate"/>
        </w:r>
        <w:r w:rsidR="004E4C1E" w:rsidRPr="004E4C1E">
          <w:rPr>
            <w:noProof/>
            <w:lang w:val="es-ES"/>
          </w:rPr>
          <w:t>145</w:t>
        </w:r>
        <w:r>
          <w:fldChar w:fldCharType="end"/>
        </w:r>
      </w:sdtContent>
    </w:sdt>
  </w:p>
  <w:p w:rsidR="00E72287" w:rsidRDefault="00E7228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259D9"/>
    <w:multiLevelType w:val="hybridMultilevel"/>
    <w:tmpl w:val="3176DA56"/>
    <w:lvl w:ilvl="0" w:tplc="07CC63B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287"/>
    <w:rsid w:val="003775A5"/>
    <w:rsid w:val="004E4C1E"/>
    <w:rsid w:val="00DB31A3"/>
    <w:rsid w:val="00E72287"/>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8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287"/>
    <w:rPr>
      <w:rFonts w:ascii="Calibri" w:eastAsia="Calibri" w:hAnsi="Calibri" w:cs="Calibri"/>
    </w:rPr>
  </w:style>
  <w:style w:type="paragraph" w:styleId="Piedepgina">
    <w:name w:val="footer"/>
    <w:basedOn w:val="Normal"/>
    <w:link w:val="PiedepginaCar"/>
    <w:uiPriority w:val="99"/>
    <w:unhideWhenUsed/>
    <w:rsid w:val="00E72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287"/>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87"/>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2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287"/>
    <w:rPr>
      <w:rFonts w:ascii="Calibri" w:eastAsia="Calibri" w:hAnsi="Calibri" w:cs="Calibri"/>
    </w:rPr>
  </w:style>
  <w:style w:type="paragraph" w:styleId="Piedepgina">
    <w:name w:val="footer"/>
    <w:basedOn w:val="Normal"/>
    <w:link w:val="PiedepginaCar"/>
    <w:uiPriority w:val="99"/>
    <w:unhideWhenUsed/>
    <w:rsid w:val="00E72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28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5234</Words>
  <Characters>28787</Characters>
  <Application>Microsoft Office Word</Application>
  <DocSecurity>0</DocSecurity>
  <Lines>239</Lines>
  <Paragraphs>67</Paragraphs>
  <ScaleCrop>false</ScaleCrop>
  <Company/>
  <LinksUpToDate>false</LinksUpToDate>
  <CharactersWithSpaces>33954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Auxiliar</dc:creator>
  <cp:lastModifiedBy>Auxiliar</cp:lastModifiedBy>
  <cp:revision>3</cp:revision>
  <dcterms:created xsi:type="dcterms:W3CDTF">2012-12-07T18:01:00Z</dcterms:created>
  <dcterms:modified xsi:type="dcterms:W3CDTF">2013-01-29T15:40:00Z</dcterms:modified>
</cp:coreProperties>
</file>