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EA" w:rsidRDefault="00B54BEA" w:rsidP="00B54BEA">
      <w:pPr>
        <w:pStyle w:val="Pa9"/>
        <w:ind w:left="280" w:hanging="280"/>
        <w:jc w:val="center"/>
        <w:rPr>
          <w:color w:val="000000"/>
          <w:sz w:val="28"/>
          <w:szCs w:val="28"/>
        </w:rPr>
      </w:pPr>
      <w:r>
        <w:rPr>
          <w:rStyle w:val="A8"/>
        </w:rPr>
        <w:t>PRESENTACIÓN</w:t>
      </w:r>
    </w:p>
    <w:p w:rsidR="00411135" w:rsidRDefault="00411135" w:rsidP="00B54BEA">
      <w:pPr>
        <w:pStyle w:val="Pa13"/>
        <w:spacing w:before="100"/>
        <w:ind w:firstLine="560"/>
        <w:jc w:val="both"/>
        <w:rPr>
          <w:rStyle w:val="A5"/>
        </w:rPr>
      </w:pPr>
    </w:p>
    <w:p w:rsidR="00B54BEA" w:rsidRDefault="00B54BEA" w:rsidP="00B54BEA">
      <w:pPr>
        <w:pStyle w:val="Pa13"/>
        <w:spacing w:before="100"/>
        <w:ind w:firstLine="560"/>
        <w:jc w:val="both"/>
        <w:rPr>
          <w:rFonts w:ascii="Times New Roman" w:hAnsi="Times New Roman" w:cs="Times New Roman"/>
          <w:color w:val="000000"/>
          <w:sz w:val="22"/>
          <w:szCs w:val="22"/>
        </w:rPr>
      </w:pPr>
      <w:r>
        <w:rPr>
          <w:rStyle w:val="A5"/>
        </w:rPr>
        <w:t>Como es tradición, en nuestro Instituto de Estudios Hispanoame</w:t>
      </w:r>
      <w:r>
        <w:rPr>
          <w:rStyle w:val="A5"/>
        </w:rPr>
        <w:softHyphen/>
        <w:t xml:space="preserve">ricanos, les ofrecemos a nuestros lectores la edición de nuestro anuario </w:t>
      </w:r>
      <w:r>
        <w:rPr>
          <w:rStyle w:val="A5"/>
          <w:b/>
          <w:bCs/>
          <w:i/>
          <w:iCs/>
        </w:rPr>
        <w:t>Ensayos Históricos</w:t>
      </w:r>
      <w:r>
        <w:rPr>
          <w:rStyle w:val="A5"/>
        </w:rPr>
        <w:t xml:space="preserve">, que es hoy por hoy, justo es decirlo, la revista de historia de la Universidad Central de Venezuela, única publicación en el área, heredera de la antigua tradición editorial del anuario del Instituto de Antropología e Historia, fundido con nuestro Instituto por allá por los años setenta. </w:t>
      </w:r>
    </w:p>
    <w:p w:rsidR="00B54BEA" w:rsidRDefault="00B54BEA" w:rsidP="00B54BEA">
      <w:pPr>
        <w:pStyle w:val="Pa13"/>
        <w:spacing w:before="100"/>
        <w:ind w:firstLine="560"/>
        <w:jc w:val="both"/>
        <w:rPr>
          <w:rFonts w:ascii="Times New Roman" w:hAnsi="Times New Roman" w:cs="Times New Roman"/>
          <w:color w:val="000000"/>
          <w:sz w:val="22"/>
          <w:szCs w:val="22"/>
        </w:rPr>
      </w:pPr>
      <w:r>
        <w:rPr>
          <w:rStyle w:val="A5"/>
        </w:rPr>
        <w:t>Ha sido nuestro empeño, en esta etapa, exhibir contribuciones que den cuenta de la labor de nuestra comunidad académica, así como las que resulten de los lazos de intercambio de nuestro Instituto y sus investiga</w:t>
      </w:r>
      <w:r>
        <w:rPr>
          <w:rStyle w:val="A5"/>
        </w:rPr>
        <w:softHyphen/>
        <w:t xml:space="preserve">dores con otros investigadores e instituciones dedicadas a la investigación histórica, dentro y fuera del país. Una mirada detenida a los números de </w:t>
      </w:r>
      <w:r>
        <w:rPr>
          <w:rStyle w:val="A5"/>
          <w:b/>
          <w:bCs/>
          <w:i/>
          <w:iCs/>
        </w:rPr>
        <w:t xml:space="preserve">Ensayos Históricos </w:t>
      </w:r>
      <w:r>
        <w:rPr>
          <w:rStyle w:val="A5"/>
        </w:rPr>
        <w:t>arroja esta conclusión, corolario que no nos cansamos de resaltar, porque adquiere especial relieve cuando ponderamos lo que está detrás de él, como lo es la solitaria y nunca bien ponderada vocación por la vida académica, gusto y aptitud cada vez más en declive entre nues</w:t>
      </w:r>
      <w:r>
        <w:rPr>
          <w:rStyle w:val="A5"/>
        </w:rPr>
        <w:softHyphen/>
        <w:t>tros jóvenes estudiantes, por razones que no vienen al caso mencionar en esta nota introductoria, pero que no dejan de mortificar a este escribidor porque de ello depende, nada más y nada menos, que el futuro de la inves</w:t>
      </w:r>
      <w:r>
        <w:rPr>
          <w:rStyle w:val="A5"/>
        </w:rPr>
        <w:softHyphen/>
        <w:t>tigación científica en el país.</w:t>
      </w:r>
    </w:p>
    <w:p w:rsidR="00B54BEA" w:rsidRDefault="00B54BEA" w:rsidP="00B54BEA">
      <w:pPr>
        <w:pStyle w:val="Pa13"/>
        <w:spacing w:before="100"/>
        <w:ind w:firstLine="560"/>
        <w:jc w:val="both"/>
        <w:rPr>
          <w:color w:val="000000"/>
          <w:sz w:val="16"/>
          <w:szCs w:val="16"/>
        </w:rPr>
      </w:pPr>
      <w:r>
        <w:rPr>
          <w:rStyle w:val="A5"/>
        </w:rPr>
        <w:t xml:space="preserve">En esta entrega Diana Carolina Pérez Mendoza, Alexander Torres Iriarte, Andrea Noria, </w:t>
      </w:r>
      <w:proofErr w:type="spellStart"/>
      <w:r>
        <w:rPr>
          <w:rStyle w:val="A5"/>
        </w:rPr>
        <w:t>Yuleida</w:t>
      </w:r>
      <w:proofErr w:type="spellEnd"/>
      <w:r>
        <w:rPr>
          <w:rStyle w:val="A5"/>
        </w:rPr>
        <w:t xml:space="preserve"> Artigas </w:t>
      </w:r>
      <w:proofErr w:type="spellStart"/>
      <w:r>
        <w:rPr>
          <w:rStyle w:val="A5"/>
        </w:rPr>
        <w:t>Dugarte</w:t>
      </w:r>
      <w:proofErr w:type="spellEnd"/>
      <w:r>
        <w:rPr>
          <w:rStyle w:val="A5"/>
        </w:rPr>
        <w:t xml:space="preserve"> y Jean Carlos Brizuela ofre</w:t>
      </w:r>
      <w:r>
        <w:rPr>
          <w:rStyle w:val="A5"/>
        </w:rPr>
        <w:softHyphen/>
        <w:t>cen los resultados de sus tratativas con asuntos de un pasado hasta ahora inexplorado o poco estudiado o revisado bajo otras miras en momentos dis</w:t>
      </w:r>
      <w:r>
        <w:rPr>
          <w:rStyle w:val="A5"/>
        </w:rPr>
        <w:softHyphen/>
        <w:t>tintos de la producción historiográfica nacional. En ellos se oyen las voces de investigadores de la Escuela de Antropología de la Universidad Central de Venezuela, del Instituto de Investigaciones Históricas Mario Briceño Iragorry de la Universidad Pedagógica Experimental Libertador, de la Es</w:t>
      </w:r>
      <w:r>
        <w:rPr>
          <w:rStyle w:val="A5"/>
        </w:rPr>
        <w:softHyphen/>
        <w:t xml:space="preserve">cuela de Historia de la Universidad de los Andes y de nuestro Instituto de Estudios Hispanoamericanos de la Universidad Central de Venezuela. En ellos se expresan los pareceres de nóveles talentos, vaciados en páginas </w:t>
      </w:r>
      <w:r>
        <w:rPr>
          <w:color w:val="000000"/>
          <w:sz w:val="16"/>
          <w:szCs w:val="16"/>
        </w:rPr>
        <w:t xml:space="preserve"> </w:t>
      </w:r>
    </w:p>
    <w:p w:rsidR="00B54BEA" w:rsidRDefault="00B54BEA" w:rsidP="00411135">
      <w:pPr>
        <w:pStyle w:val="Pa13"/>
        <w:pageBreakBefore/>
        <w:spacing w:before="100"/>
        <w:jc w:val="both"/>
        <w:rPr>
          <w:rFonts w:ascii="Times New Roman" w:hAnsi="Times New Roman" w:cs="Times New Roman"/>
          <w:color w:val="000000"/>
          <w:sz w:val="22"/>
          <w:szCs w:val="22"/>
        </w:rPr>
      </w:pPr>
      <w:proofErr w:type="gramStart"/>
      <w:r>
        <w:rPr>
          <w:rStyle w:val="A5"/>
        </w:rPr>
        <w:lastRenderedPageBreak/>
        <w:t>que</w:t>
      </w:r>
      <w:proofErr w:type="gramEnd"/>
      <w:r>
        <w:rPr>
          <w:rStyle w:val="A5"/>
        </w:rPr>
        <w:t xml:space="preserve"> dejan entrever largas horas de pesquisa bibliográfica y documental, además de tiempo invertido en darle forma al producto de sus inquietudes intelectuales. </w:t>
      </w:r>
    </w:p>
    <w:p w:rsidR="00B54BEA" w:rsidRDefault="00B54BEA" w:rsidP="00B54BEA">
      <w:pPr>
        <w:pStyle w:val="Pa13"/>
        <w:spacing w:before="100"/>
        <w:ind w:firstLine="560"/>
        <w:jc w:val="both"/>
        <w:rPr>
          <w:rFonts w:ascii="Times New Roman" w:hAnsi="Times New Roman" w:cs="Times New Roman"/>
          <w:color w:val="000000"/>
          <w:sz w:val="22"/>
          <w:szCs w:val="22"/>
        </w:rPr>
      </w:pPr>
      <w:r>
        <w:rPr>
          <w:rStyle w:val="A5"/>
        </w:rPr>
        <w:t>No queda más que dejarlos a ellos para que sean objeto de la revi</w:t>
      </w:r>
      <w:r>
        <w:rPr>
          <w:rStyle w:val="A5"/>
        </w:rPr>
        <w:softHyphen/>
        <w:t>sión crítica de nuestros lectores. Sabemos que sus letras, una vez superado el requisito de nuestra selección previa, y de los requisitos de publicación de nuestra revista y de la evaluación de los árbitros seleccionados para cada caso, están a punto para ser bien vistas por quienes siguen Ensayos Históricos, la revista de Historia de la Universidad Central de Venezuela.</w:t>
      </w:r>
    </w:p>
    <w:p w:rsidR="00B54BEA" w:rsidRDefault="00B54BEA" w:rsidP="00B54BEA">
      <w:pPr>
        <w:pStyle w:val="Pa13"/>
        <w:spacing w:before="100"/>
        <w:ind w:firstLine="560"/>
        <w:jc w:val="both"/>
        <w:rPr>
          <w:rFonts w:ascii="Times New Roman" w:hAnsi="Times New Roman" w:cs="Times New Roman"/>
          <w:color w:val="000000"/>
          <w:sz w:val="22"/>
          <w:szCs w:val="22"/>
        </w:rPr>
      </w:pPr>
      <w:r>
        <w:rPr>
          <w:rStyle w:val="A5"/>
        </w:rPr>
        <w:t>Sin más, los autores y sus obras.</w:t>
      </w:r>
    </w:p>
    <w:p w:rsidR="00B54BEA" w:rsidRDefault="00B54BEA" w:rsidP="00B54BEA">
      <w:pPr>
        <w:pStyle w:val="Default"/>
        <w:spacing w:before="100" w:line="201" w:lineRule="atLeast"/>
        <w:jc w:val="right"/>
        <w:rPr>
          <w:rFonts w:ascii="Times New Roman" w:hAnsi="Times New Roman" w:cs="Times New Roman"/>
          <w:sz w:val="22"/>
          <w:szCs w:val="22"/>
        </w:rPr>
      </w:pPr>
      <w:r>
        <w:rPr>
          <w:rStyle w:val="A5"/>
        </w:rPr>
        <w:t>Lionel Muñoz Paz.</w:t>
      </w:r>
    </w:p>
    <w:p w:rsidR="0024000C" w:rsidRDefault="00B54BEA" w:rsidP="00B54BEA">
      <w:r>
        <w:rPr>
          <w:rStyle w:val="A5"/>
        </w:rPr>
        <w:t>Editor.</w:t>
      </w:r>
      <w:bookmarkStart w:id="0" w:name="_GoBack"/>
      <w:bookmarkEnd w:id="0"/>
    </w:p>
    <w:sectPr w:rsidR="002400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2D"/>
    <w:rsid w:val="0024000C"/>
    <w:rsid w:val="00411135"/>
    <w:rsid w:val="006A522D"/>
    <w:rsid w:val="00B54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54BEA"/>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B54BEA"/>
    <w:pPr>
      <w:spacing w:line="241" w:lineRule="atLeast"/>
    </w:pPr>
    <w:rPr>
      <w:color w:val="auto"/>
    </w:rPr>
  </w:style>
  <w:style w:type="character" w:customStyle="1" w:styleId="A8">
    <w:name w:val="A8"/>
    <w:uiPriority w:val="99"/>
    <w:rsid w:val="00B54BEA"/>
    <w:rPr>
      <w:b/>
      <w:bCs/>
      <w:color w:val="000000"/>
      <w:sz w:val="28"/>
      <w:szCs w:val="28"/>
    </w:rPr>
  </w:style>
  <w:style w:type="paragraph" w:customStyle="1" w:styleId="Pa13">
    <w:name w:val="Pa13"/>
    <w:basedOn w:val="Default"/>
    <w:next w:val="Default"/>
    <w:uiPriority w:val="99"/>
    <w:rsid w:val="00B54BEA"/>
    <w:pPr>
      <w:spacing w:line="201" w:lineRule="atLeast"/>
    </w:pPr>
    <w:rPr>
      <w:color w:val="auto"/>
    </w:rPr>
  </w:style>
  <w:style w:type="character" w:customStyle="1" w:styleId="A5">
    <w:name w:val="A5"/>
    <w:uiPriority w:val="99"/>
    <w:rsid w:val="00B54BEA"/>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54BEA"/>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B54BEA"/>
    <w:pPr>
      <w:spacing w:line="241" w:lineRule="atLeast"/>
    </w:pPr>
    <w:rPr>
      <w:color w:val="auto"/>
    </w:rPr>
  </w:style>
  <w:style w:type="character" w:customStyle="1" w:styleId="A8">
    <w:name w:val="A8"/>
    <w:uiPriority w:val="99"/>
    <w:rsid w:val="00B54BEA"/>
    <w:rPr>
      <w:b/>
      <w:bCs/>
      <w:color w:val="000000"/>
      <w:sz w:val="28"/>
      <w:szCs w:val="28"/>
    </w:rPr>
  </w:style>
  <w:style w:type="paragraph" w:customStyle="1" w:styleId="Pa13">
    <w:name w:val="Pa13"/>
    <w:basedOn w:val="Default"/>
    <w:next w:val="Default"/>
    <w:uiPriority w:val="99"/>
    <w:rsid w:val="00B54BEA"/>
    <w:pPr>
      <w:spacing w:line="201" w:lineRule="atLeast"/>
    </w:pPr>
    <w:rPr>
      <w:color w:val="auto"/>
    </w:rPr>
  </w:style>
  <w:style w:type="character" w:customStyle="1" w:styleId="A5">
    <w:name w:val="A5"/>
    <w:uiPriority w:val="99"/>
    <w:rsid w:val="00B54BEA"/>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2393</Characters>
  <Application>Microsoft Office Word</Application>
  <DocSecurity>0</DocSecurity>
  <Lines>19</Lines>
  <Paragraphs>5</Paragraphs>
  <ScaleCrop>false</ScaleCrop>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Muñoz</dc:creator>
  <cp:keywords/>
  <dc:description/>
  <cp:lastModifiedBy>Lionel Muñoz</cp:lastModifiedBy>
  <cp:revision>3</cp:revision>
  <dcterms:created xsi:type="dcterms:W3CDTF">2014-10-08T20:39:00Z</dcterms:created>
  <dcterms:modified xsi:type="dcterms:W3CDTF">2014-10-08T20:41:00Z</dcterms:modified>
</cp:coreProperties>
</file>