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0E" w:rsidRPr="00A0650E" w:rsidRDefault="00A0650E" w:rsidP="00A0650E">
      <w:pPr>
        <w:spacing w:after="0" w:line="240" w:lineRule="auto"/>
        <w:ind w:left="709" w:right="-11"/>
        <w:jc w:val="both"/>
        <w:rPr>
          <w:rFonts w:ascii="Open Sans" w:hAnsi="Open Sans" w:cs="Open Sans"/>
          <w:b/>
          <w:color w:val="E1B525"/>
          <w:sz w:val="52"/>
          <w:szCs w:val="70"/>
          <w:lang w:val="es-VE"/>
        </w:rPr>
      </w:pPr>
      <w:r w:rsidRPr="00A0650E">
        <w:rPr>
          <w:rFonts w:ascii="Open Sans" w:hAnsi="Open Sans" w:cs="Open Sans"/>
          <w:b/>
          <w:color w:val="E1B525"/>
          <w:sz w:val="52"/>
          <w:szCs w:val="70"/>
          <w:lang w:val="es-VE"/>
        </w:rPr>
        <w:t>La infección por el virus de inmunodeficiencia humana (VIH), es una condición controlable</w:t>
      </w:r>
    </w:p>
    <w:p w:rsidR="00BF7DD8" w:rsidRDefault="00BF7DD8" w:rsidP="002E6A22">
      <w:pPr>
        <w:spacing w:after="0" w:line="240" w:lineRule="auto"/>
        <w:ind w:left="709" w:right="-11"/>
        <w:jc w:val="both"/>
        <w:rPr>
          <w:rFonts w:ascii="Open Sans" w:hAnsi="Open Sans" w:cs="Open Sans"/>
          <w:b/>
          <w:color w:val="676868"/>
          <w:sz w:val="24"/>
          <w:szCs w:val="24"/>
          <w:lang w:val="es-VE"/>
        </w:rPr>
      </w:pPr>
    </w:p>
    <w:p w:rsidR="006D561A" w:rsidRDefault="00C929C8" w:rsidP="002E6A22">
      <w:pPr>
        <w:spacing w:after="0" w:line="240" w:lineRule="auto"/>
        <w:ind w:left="709" w:right="-11"/>
        <w:jc w:val="both"/>
        <w:rPr>
          <w:rFonts w:ascii="Open Sans" w:hAnsi="Open Sans" w:cs="Open Sans"/>
          <w:b/>
          <w:color w:val="404040" w:themeColor="text1" w:themeTint="BF"/>
          <w:sz w:val="24"/>
          <w:szCs w:val="24"/>
          <w:lang w:val="es-VE"/>
        </w:rPr>
      </w:pPr>
      <w:r w:rsidRPr="00BF7DD8">
        <w:rPr>
          <w:rFonts w:ascii="Open Sans" w:hAnsi="Open Sans" w:cs="Open Sans"/>
          <w:b/>
          <w:color w:val="404040" w:themeColor="text1" w:themeTint="BF"/>
          <w:sz w:val="24"/>
          <w:szCs w:val="24"/>
          <w:lang w:val="es-VE"/>
        </w:rPr>
        <w:t xml:space="preserve">Dr. </w:t>
      </w:r>
      <w:r w:rsidR="00A0650E" w:rsidRPr="00A0650E">
        <w:rPr>
          <w:rFonts w:ascii="Open Sans" w:hAnsi="Open Sans" w:cs="Open Sans"/>
          <w:b/>
          <w:color w:val="404040" w:themeColor="text1" w:themeTint="BF"/>
          <w:sz w:val="24"/>
          <w:szCs w:val="24"/>
          <w:lang w:val="es-VE"/>
        </w:rPr>
        <w:t>Alejandro Rísquez</w:t>
      </w:r>
    </w:p>
    <w:p w:rsidR="00A0650E" w:rsidRPr="00A0650E" w:rsidRDefault="00A0650E" w:rsidP="002E6A22">
      <w:pPr>
        <w:spacing w:after="0" w:line="240" w:lineRule="auto"/>
        <w:ind w:left="709" w:right="-11"/>
        <w:jc w:val="both"/>
        <w:rPr>
          <w:rFonts w:ascii="Open Sans" w:hAnsi="Open Sans" w:cs="Open Sans"/>
          <w:i/>
          <w:iCs/>
          <w:color w:val="404040" w:themeColor="text1" w:themeTint="BF"/>
          <w:sz w:val="20"/>
          <w:szCs w:val="24"/>
        </w:rPr>
      </w:pPr>
      <w:r w:rsidRPr="00A0650E">
        <w:rPr>
          <w:rFonts w:ascii="Open Sans" w:hAnsi="Open Sans" w:cs="Open Sans"/>
          <w:i/>
          <w:iCs/>
          <w:color w:val="404040" w:themeColor="text1" w:themeTint="BF"/>
          <w:sz w:val="20"/>
          <w:szCs w:val="24"/>
        </w:rPr>
        <w:t>Médico Pediatra, Epidemiólogo</w:t>
      </w:r>
    </w:p>
    <w:p w:rsidR="00C929C8" w:rsidRPr="00470ACE" w:rsidRDefault="00C929C8" w:rsidP="002E6A22">
      <w:pPr>
        <w:spacing w:after="0" w:line="240" w:lineRule="auto"/>
        <w:ind w:left="709" w:right="-11"/>
        <w:rPr>
          <w:rFonts w:ascii="Open Sans" w:hAnsi="Open Sans" w:cs="Open Sans"/>
          <w:color w:val="404040" w:themeColor="text1" w:themeTint="BF"/>
          <w:sz w:val="20"/>
          <w:szCs w:val="24"/>
          <w:lang w:val="es-VE"/>
        </w:rPr>
      </w:pPr>
      <w:r w:rsidRPr="00470ACE">
        <w:rPr>
          <w:rFonts w:ascii="Open Sans" w:hAnsi="Open Sans" w:cs="Open Sans"/>
          <w:i/>
          <w:iCs/>
          <w:color w:val="404040" w:themeColor="text1" w:themeTint="BF"/>
          <w:sz w:val="20"/>
          <w:szCs w:val="24"/>
        </w:rPr>
        <w:t xml:space="preserve">Profesor </w:t>
      </w:r>
      <w:r w:rsidR="00A0650E">
        <w:rPr>
          <w:rFonts w:ascii="Open Sans" w:hAnsi="Open Sans" w:cs="Open Sans"/>
          <w:i/>
          <w:iCs/>
          <w:color w:val="404040" w:themeColor="text1" w:themeTint="BF"/>
          <w:sz w:val="20"/>
          <w:szCs w:val="24"/>
        </w:rPr>
        <w:t xml:space="preserve"> </w:t>
      </w:r>
      <w:r w:rsidRPr="00470ACE">
        <w:rPr>
          <w:rFonts w:ascii="Open Sans" w:hAnsi="Open Sans" w:cs="Open Sans"/>
          <w:i/>
          <w:iCs/>
          <w:color w:val="404040" w:themeColor="text1" w:themeTint="BF"/>
          <w:sz w:val="20"/>
          <w:szCs w:val="24"/>
        </w:rPr>
        <w:t>Facultad de Medicina </w:t>
      </w:r>
      <w:r w:rsidRPr="00470ACE">
        <w:rPr>
          <w:rFonts w:ascii="Open Sans" w:hAnsi="Open Sans" w:cs="Open Sans"/>
          <w:i/>
          <w:iCs/>
          <w:color w:val="404040" w:themeColor="text1" w:themeTint="BF"/>
          <w:sz w:val="20"/>
          <w:szCs w:val="24"/>
        </w:rPr>
        <w:br/>
        <w:t>Universidad Central de Venezuela</w:t>
      </w:r>
    </w:p>
    <w:p w:rsidR="006D561A" w:rsidRPr="00BF7DD8" w:rsidRDefault="006D561A" w:rsidP="002E6A22">
      <w:pPr>
        <w:ind w:left="708" w:right="-11"/>
        <w:jc w:val="both"/>
        <w:rPr>
          <w:rFonts w:ascii="Open Sans" w:hAnsi="Open Sans" w:cs="Open Sans"/>
          <w:color w:val="404040" w:themeColor="text1" w:themeTint="BF"/>
          <w:sz w:val="24"/>
          <w:szCs w:val="24"/>
          <w:lang w:val="es-VE"/>
        </w:rPr>
      </w:pP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 xml:space="preserve">El virus de inmunodeficiencia humana (VIH) fue identificado hace unas pocas décadas (1983). Se conoce de forma epidémica en el mundo occidental a raíz de una epidemia en una comunidad </w:t>
      </w:r>
      <w:r w:rsidRPr="002B0569">
        <w:rPr>
          <w:rFonts w:ascii="Open Sans" w:hAnsi="Open Sans" w:cs="Open Sans"/>
          <w:i/>
          <w:color w:val="404040" w:themeColor="text1" w:themeTint="BF"/>
          <w:sz w:val="24"/>
          <w:szCs w:val="24"/>
          <w:lang w:val="es-VE"/>
        </w:rPr>
        <w:t>gay</w:t>
      </w:r>
      <w:r w:rsidRPr="00A0650E">
        <w:rPr>
          <w:rFonts w:ascii="Open Sans" w:hAnsi="Open Sans" w:cs="Open Sans"/>
          <w:color w:val="404040" w:themeColor="text1" w:themeTint="BF"/>
          <w:sz w:val="24"/>
          <w:szCs w:val="24"/>
          <w:lang w:val="es-VE"/>
        </w:rPr>
        <w:t xml:space="preserve"> de los Estados Unidos de Norte América.</w:t>
      </w:r>
    </w:p>
    <w:p w:rsidR="002B0569"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 xml:space="preserve">Inicialmente se pensó que se trataba de un tipo de cáncer, pero posteriormente y como consecuencia de exhaustivas investigaciones, se llegó a la conclusión de que se trataba de una nueva enfermedad infecciosa, que ocasiona debilidad general, desgaste y una disminución de las defensas del organismo. En su etapa final, conduce a la aparición de infecciones oportunistas como el </w:t>
      </w:r>
      <w:r w:rsidR="002B0569" w:rsidRPr="002B0569">
        <w:rPr>
          <w:rFonts w:ascii="Open Sans" w:hAnsi="Open Sans" w:cs="Open Sans"/>
          <w:color w:val="404040" w:themeColor="text1" w:themeTint="BF"/>
          <w:sz w:val="24"/>
          <w:szCs w:val="24"/>
          <w:lang w:val="es-VE"/>
        </w:rPr>
        <w:t>sarcoma de Kaposi</w:t>
      </w:r>
      <w:r w:rsidRPr="00A0650E">
        <w:rPr>
          <w:rFonts w:ascii="Open Sans" w:hAnsi="Open Sans" w:cs="Open Sans"/>
          <w:color w:val="404040" w:themeColor="text1" w:themeTint="BF"/>
          <w:sz w:val="24"/>
          <w:szCs w:val="24"/>
          <w:lang w:val="es-VE"/>
        </w:rPr>
        <w:t xml:space="preserve">, la </w:t>
      </w:r>
      <w:r w:rsidR="002B0569">
        <w:rPr>
          <w:rFonts w:ascii="Open Sans" w:hAnsi="Open Sans" w:cs="Open Sans"/>
          <w:color w:val="404040" w:themeColor="text1" w:themeTint="BF"/>
          <w:sz w:val="24"/>
          <w:szCs w:val="24"/>
          <w:lang w:val="es-VE"/>
        </w:rPr>
        <w:t>t</w:t>
      </w:r>
      <w:r w:rsidRPr="00A0650E">
        <w:rPr>
          <w:rFonts w:ascii="Open Sans" w:hAnsi="Open Sans" w:cs="Open Sans"/>
          <w:color w:val="404040" w:themeColor="text1" w:themeTint="BF"/>
          <w:sz w:val="24"/>
          <w:szCs w:val="24"/>
          <w:lang w:val="es-VE"/>
        </w:rPr>
        <w:t>uberculosis, cit</w:t>
      </w:r>
      <w:r w:rsidR="002B0569">
        <w:rPr>
          <w:rFonts w:ascii="Open Sans" w:hAnsi="Open Sans" w:cs="Open Sans"/>
          <w:color w:val="404040" w:themeColor="text1" w:themeTint="BF"/>
          <w:sz w:val="24"/>
          <w:szCs w:val="24"/>
          <w:lang w:val="es-VE"/>
        </w:rPr>
        <w:t>o</w:t>
      </w:r>
      <w:r w:rsidRPr="00A0650E">
        <w:rPr>
          <w:rFonts w:ascii="Open Sans" w:hAnsi="Open Sans" w:cs="Open Sans"/>
          <w:color w:val="404040" w:themeColor="text1" w:themeTint="BF"/>
          <w:sz w:val="24"/>
          <w:szCs w:val="24"/>
          <w:lang w:val="es-VE"/>
        </w:rPr>
        <w:t xml:space="preserve">megalovirus, entre otras. </w:t>
      </w: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Normalmente, el sistema inmune del organismo podría combatir estas enfermedades, pero al estar debilitado no cumple su función, dándoles paso para que pued</w:t>
      </w:r>
      <w:r w:rsidR="002B0569">
        <w:rPr>
          <w:rFonts w:ascii="Open Sans" w:hAnsi="Open Sans" w:cs="Open Sans"/>
          <w:color w:val="404040" w:themeColor="text1" w:themeTint="BF"/>
          <w:sz w:val="24"/>
          <w:szCs w:val="24"/>
          <w:lang w:val="es-VE"/>
        </w:rPr>
        <w:t>a</w:t>
      </w:r>
      <w:r w:rsidRPr="00A0650E">
        <w:rPr>
          <w:rFonts w:ascii="Open Sans" w:hAnsi="Open Sans" w:cs="Open Sans"/>
          <w:color w:val="404040" w:themeColor="text1" w:themeTint="BF"/>
          <w:sz w:val="24"/>
          <w:szCs w:val="24"/>
          <w:lang w:val="es-VE"/>
        </w:rPr>
        <w:t>n comprometer la vida de</w:t>
      </w:r>
      <w:r w:rsidR="002B0569">
        <w:rPr>
          <w:rFonts w:ascii="Open Sans" w:hAnsi="Open Sans" w:cs="Open Sans"/>
          <w:color w:val="404040" w:themeColor="text1" w:themeTint="BF"/>
          <w:sz w:val="24"/>
          <w:szCs w:val="24"/>
          <w:lang w:val="es-VE"/>
        </w:rPr>
        <w:t>l portador</w:t>
      </w:r>
      <w:r w:rsidRPr="00A0650E">
        <w:rPr>
          <w:rFonts w:ascii="Open Sans" w:hAnsi="Open Sans" w:cs="Open Sans"/>
          <w:color w:val="404040" w:themeColor="text1" w:themeTint="BF"/>
          <w:sz w:val="24"/>
          <w:szCs w:val="24"/>
          <w:lang w:val="es-VE"/>
        </w:rPr>
        <w:t>. Lo llamaron síndrome de inmunodeficiencia adquirida, y se conoce por sus siglas SIDA.</w:t>
      </w: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El VIH se considera una pandemia, pues está distribuido en todas las regiones del mundo, con una mayor incidencia en África.</w:t>
      </w:r>
    </w:p>
    <w:p w:rsidR="00A0650E" w:rsidRPr="00A0650E" w:rsidRDefault="00A0650E" w:rsidP="00A0650E">
      <w:pPr>
        <w:ind w:left="708" w:right="-11"/>
        <w:jc w:val="both"/>
        <w:rPr>
          <w:rFonts w:ascii="Open Sans" w:hAnsi="Open Sans" w:cs="Open Sans"/>
          <w:b/>
          <w:color w:val="404040" w:themeColor="text1" w:themeTint="BF"/>
          <w:sz w:val="24"/>
          <w:szCs w:val="24"/>
          <w:lang w:val="es-VE"/>
        </w:rPr>
      </w:pPr>
      <w:r w:rsidRPr="00A0650E">
        <w:rPr>
          <w:rFonts w:ascii="Open Sans" w:hAnsi="Open Sans" w:cs="Open Sans"/>
          <w:b/>
          <w:color w:val="404040" w:themeColor="text1" w:themeTint="BF"/>
          <w:sz w:val="24"/>
          <w:szCs w:val="24"/>
          <w:lang w:val="es-VE"/>
        </w:rPr>
        <w:t>¿Cómo se adquiere la infección por VIH?</w:t>
      </w: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Esta infección puede adquirirse de varias maneras:</w:t>
      </w:r>
    </w:p>
    <w:p w:rsidR="00A0650E" w:rsidRPr="00A0650E" w:rsidRDefault="00A0650E" w:rsidP="00A0650E">
      <w:pPr>
        <w:numPr>
          <w:ilvl w:val="0"/>
          <w:numId w:val="2"/>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Vía sexual. La más frecuente es a través de las relaciones sexuales no protegidas. En este caso, se debe al intercambio de fluidos y secreciones durante el acto sexual</w:t>
      </w:r>
      <w:r w:rsidR="002B0569">
        <w:rPr>
          <w:rFonts w:ascii="Open Sans" w:hAnsi="Open Sans" w:cs="Open Sans"/>
          <w:color w:val="404040" w:themeColor="text1" w:themeTint="BF"/>
          <w:sz w:val="24"/>
          <w:szCs w:val="24"/>
          <w:lang w:val="es-VE"/>
        </w:rPr>
        <w:t>,</w:t>
      </w:r>
      <w:r w:rsidRPr="00A0650E">
        <w:rPr>
          <w:rFonts w:ascii="Open Sans" w:hAnsi="Open Sans" w:cs="Open Sans"/>
          <w:color w:val="404040" w:themeColor="text1" w:themeTint="BF"/>
          <w:sz w:val="24"/>
          <w:szCs w:val="24"/>
          <w:lang w:val="es-VE"/>
        </w:rPr>
        <w:t xml:space="preserve"> sin uso de preservativos. De hecho, el uso de preservativo es una de las formas más fáciles y seguras de poder evitar el contagio.</w:t>
      </w:r>
    </w:p>
    <w:p w:rsidR="00A0650E" w:rsidRPr="00A0650E" w:rsidRDefault="00A0650E" w:rsidP="00A0650E">
      <w:pPr>
        <w:numPr>
          <w:ilvl w:val="0"/>
          <w:numId w:val="2"/>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Por sangre. También puede contraerse a través de heridas o lesiones que pueden ser producidas por objetos cortantes como hojillas de afeitar, agujas de inyectadoras, instrumentos para arreglar uñas (manos y pies), por intercambio o antes usadas por personas portadoras del virus.</w:t>
      </w:r>
    </w:p>
    <w:p w:rsidR="00A0650E" w:rsidRPr="00A0650E" w:rsidRDefault="00A0650E" w:rsidP="00A0650E">
      <w:pPr>
        <w:numPr>
          <w:ilvl w:val="0"/>
          <w:numId w:val="2"/>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lastRenderedPageBreak/>
        <w:t>Transmisión vertical. Se produce de una embarazada contagiada al feto o al recién nacido.  De allí la importancia de realizar pruebas de VIH en el control prenatal, para aplicar las medidas terapéuticas que conlleven a disminuir la transmisión.</w:t>
      </w:r>
    </w:p>
    <w:p w:rsidR="00A0650E" w:rsidRPr="00A0650E" w:rsidRDefault="00A0650E" w:rsidP="00A0650E">
      <w:pPr>
        <w:numPr>
          <w:ilvl w:val="0"/>
          <w:numId w:val="2"/>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Infección laboral. Se ve en trabajadores de la salud, empleados de  laboratorios que constantemente están manipulando muestras de sangre contaminada, anatomía forense o patológica, pacientes con VIH. Estos pueden ser también infectados por el virus, aunque es la forma de transmisión menos común.</w:t>
      </w:r>
    </w:p>
    <w:p w:rsidR="00A0650E" w:rsidRPr="00A0650E" w:rsidRDefault="00A0650E" w:rsidP="00A0650E">
      <w:pPr>
        <w:ind w:left="708" w:right="-11"/>
        <w:jc w:val="both"/>
        <w:rPr>
          <w:rFonts w:ascii="Open Sans" w:hAnsi="Open Sans" w:cs="Open Sans"/>
          <w:b/>
          <w:color w:val="404040" w:themeColor="text1" w:themeTint="BF"/>
          <w:sz w:val="24"/>
          <w:szCs w:val="24"/>
          <w:lang w:val="es-VE"/>
        </w:rPr>
      </w:pPr>
      <w:r w:rsidRPr="00A0650E">
        <w:rPr>
          <w:rFonts w:ascii="Open Sans" w:hAnsi="Open Sans" w:cs="Open Sans"/>
          <w:b/>
          <w:color w:val="404040" w:themeColor="text1" w:themeTint="BF"/>
          <w:sz w:val="24"/>
          <w:szCs w:val="24"/>
          <w:lang w:val="es-VE"/>
        </w:rPr>
        <w:t>¿Todo el que adquiere el VIH desarrolla SIDA?</w:t>
      </w: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No. Dejada a su curso natural, sin tratamiento, la infección por VIH puede tener varios estadios. Puede ocurrir sin síntomas, con síntomas, y la última etapa sería la fase del SIDA</w:t>
      </w:r>
      <w:r w:rsidR="00407B32">
        <w:rPr>
          <w:rFonts w:ascii="Open Sans" w:hAnsi="Open Sans" w:cs="Open Sans"/>
          <w:color w:val="404040" w:themeColor="text1" w:themeTint="BF"/>
          <w:sz w:val="24"/>
          <w:szCs w:val="24"/>
          <w:lang w:val="es-VE"/>
        </w:rPr>
        <w:t>,</w:t>
      </w:r>
      <w:r w:rsidRPr="00A0650E">
        <w:rPr>
          <w:rFonts w:ascii="Open Sans" w:hAnsi="Open Sans" w:cs="Open Sans"/>
          <w:color w:val="404040" w:themeColor="text1" w:themeTint="BF"/>
          <w:sz w:val="24"/>
          <w:szCs w:val="24"/>
          <w:lang w:val="es-VE"/>
        </w:rPr>
        <w:t xml:space="preserve"> caracterizada por infecciones oportunistas</w:t>
      </w:r>
      <w:r w:rsidR="00407B32">
        <w:rPr>
          <w:rFonts w:ascii="Open Sans" w:hAnsi="Open Sans" w:cs="Open Sans"/>
          <w:color w:val="404040" w:themeColor="text1" w:themeTint="BF"/>
          <w:sz w:val="24"/>
          <w:szCs w:val="24"/>
          <w:lang w:val="es-VE"/>
        </w:rPr>
        <w:t>,</w:t>
      </w:r>
      <w:r w:rsidRPr="00A0650E">
        <w:rPr>
          <w:rFonts w:ascii="Open Sans" w:hAnsi="Open Sans" w:cs="Open Sans"/>
          <w:color w:val="404040" w:themeColor="text1" w:themeTint="BF"/>
          <w:sz w:val="24"/>
          <w:szCs w:val="24"/>
          <w:lang w:val="es-VE"/>
        </w:rPr>
        <w:t xml:space="preserve"> graves y dolorosas.</w:t>
      </w: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Es bueno saber que desde los años 90, existen terapias retrovirales y antirretrovirales: medicamentos capaces de inhibir la producción y multiplicación del virus dentro del organismo. Con este tratamiento se logra que disminuyan los niveles de virus en sangre</w:t>
      </w:r>
      <w:r w:rsidR="00407B32">
        <w:rPr>
          <w:rFonts w:ascii="Open Sans" w:hAnsi="Open Sans" w:cs="Open Sans"/>
          <w:color w:val="404040" w:themeColor="text1" w:themeTint="BF"/>
          <w:sz w:val="24"/>
          <w:szCs w:val="24"/>
          <w:lang w:val="es-VE"/>
        </w:rPr>
        <w:t>,</w:t>
      </w:r>
      <w:r w:rsidRPr="00A0650E">
        <w:rPr>
          <w:rFonts w:ascii="Open Sans" w:hAnsi="Open Sans" w:cs="Open Sans"/>
          <w:color w:val="404040" w:themeColor="text1" w:themeTint="BF"/>
          <w:sz w:val="24"/>
          <w:szCs w:val="24"/>
          <w:lang w:val="es-VE"/>
        </w:rPr>
        <w:t xml:space="preserve"> hasta ser valores ínfimos, e inclusive, en algunos casos, se logra eliminar la transmisión del VIH.</w:t>
      </w:r>
    </w:p>
    <w:p w:rsidR="00A0650E" w:rsidRPr="00A0650E" w:rsidRDefault="00A0650E" w:rsidP="00A0650E">
      <w:pPr>
        <w:ind w:left="708" w:right="-11"/>
        <w:jc w:val="both"/>
        <w:rPr>
          <w:rFonts w:ascii="Open Sans" w:hAnsi="Open Sans" w:cs="Open Sans"/>
          <w:b/>
          <w:color w:val="404040" w:themeColor="text1" w:themeTint="BF"/>
          <w:sz w:val="24"/>
          <w:szCs w:val="24"/>
          <w:lang w:val="es-VE"/>
        </w:rPr>
      </w:pPr>
      <w:r w:rsidRPr="00A0650E">
        <w:rPr>
          <w:rFonts w:ascii="Open Sans" w:hAnsi="Open Sans" w:cs="Open Sans"/>
          <w:b/>
          <w:color w:val="404040" w:themeColor="text1" w:themeTint="BF"/>
          <w:sz w:val="24"/>
          <w:szCs w:val="24"/>
          <w:lang w:val="es-VE"/>
        </w:rPr>
        <w:t>¿Cómo se puede prevenir la infección por VIH?</w:t>
      </w:r>
    </w:p>
    <w:p w:rsidR="00A0650E" w:rsidRPr="00A0650E" w:rsidRDefault="00A0650E" w:rsidP="00A0650E">
      <w:pPr>
        <w:numPr>
          <w:ilvl w:val="0"/>
          <w:numId w:val="3"/>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La sexualidad responsable es la forma más fácil de prevenirlo. Independientemente de la identificación sexual; lo importante es estar debidamente protegido, realizarse la prueba de VIH en pareja, y en caso de tener más de un compañero(a), la abstención, usar preservativos y demás precauciones.</w:t>
      </w:r>
    </w:p>
    <w:p w:rsidR="00A0650E" w:rsidRPr="00A0650E" w:rsidRDefault="00A0650E" w:rsidP="00A0650E">
      <w:pPr>
        <w:numPr>
          <w:ilvl w:val="0"/>
          <w:numId w:val="3"/>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Los bancos de sangre en nuestro país están preparados para realizar pruebas de VIH a toda la sangre donada, antes de ser trasfundida a otra persona.</w:t>
      </w:r>
    </w:p>
    <w:p w:rsidR="00A0650E" w:rsidRPr="00A0650E" w:rsidRDefault="00A0650E" w:rsidP="00A0650E">
      <w:pPr>
        <w:numPr>
          <w:ilvl w:val="0"/>
          <w:numId w:val="3"/>
        </w:numPr>
        <w:ind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También es importante que las embarazadas acudan a su consulta prenatal y exijan que se le haga el examen de VIH, para así recibir el tratamiento adecuado, y disminuir el riesgo de transmitir la infección a su hijo. Las madres gestantes</w:t>
      </w:r>
      <w:r w:rsidR="00407B32">
        <w:rPr>
          <w:rFonts w:ascii="Open Sans" w:hAnsi="Open Sans" w:cs="Open Sans"/>
          <w:color w:val="404040" w:themeColor="text1" w:themeTint="BF"/>
          <w:sz w:val="24"/>
          <w:szCs w:val="24"/>
          <w:lang w:val="es-VE"/>
        </w:rPr>
        <w:t>,</w:t>
      </w:r>
      <w:r w:rsidRPr="00A0650E">
        <w:rPr>
          <w:rFonts w:ascii="Open Sans" w:hAnsi="Open Sans" w:cs="Open Sans"/>
          <w:color w:val="404040" w:themeColor="text1" w:themeTint="BF"/>
          <w:sz w:val="24"/>
          <w:szCs w:val="24"/>
          <w:lang w:val="es-VE"/>
        </w:rPr>
        <w:t xml:space="preserve"> con VIH positivo</w:t>
      </w:r>
      <w:r w:rsidR="00407B32">
        <w:rPr>
          <w:rFonts w:ascii="Open Sans" w:hAnsi="Open Sans" w:cs="Open Sans"/>
          <w:color w:val="404040" w:themeColor="text1" w:themeTint="BF"/>
          <w:sz w:val="24"/>
          <w:szCs w:val="24"/>
          <w:lang w:val="es-VE"/>
        </w:rPr>
        <w:t>,</w:t>
      </w:r>
      <w:r w:rsidRPr="00A0650E">
        <w:rPr>
          <w:rFonts w:ascii="Open Sans" w:hAnsi="Open Sans" w:cs="Open Sans"/>
          <w:color w:val="404040" w:themeColor="text1" w:themeTint="BF"/>
          <w:sz w:val="24"/>
          <w:szCs w:val="24"/>
          <w:lang w:val="es-VE"/>
        </w:rPr>
        <w:t xml:space="preserve"> deben recibir terapia retroviral y otros cuidados, para evitar la transmisión al feto o recién nacido.</w:t>
      </w:r>
    </w:p>
    <w:p w:rsidR="00407B32"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t xml:space="preserve">Según datos de la Organización Mundial de la Salud, el VIH continúa siendo uno de los mayores problemas para la salud pública mundial, con aproximadamente 36,7 millones de personas infectadas de acuerdo a datos de 2016; este año se produjeron 1,8 millones de nuevas infecciones. </w:t>
      </w:r>
    </w:p>
    <w:p w:rsidR="00A0650E" w:rsidRPr="00A0650E" w:rsidRDefault="00A0650E" w:rsidP="00A0650E">
      <w:pPr>
        <w:ind w:left="708" w:right="-11"/>
        <w:jc w:val="both"/>
        <w:rPr>
          <w:rFonts w:ascii="Open Sans" w:hAnsi="Open Sans" w:cs="Open Sans"/>
          <w:color w:val="404040" w:themeColor="text1" w:themeTint="BF"/>
          <w:sz w:val="24"/>
          <w:szCs w:val="24"/>
          <w:lang w:val="es-VE"/>
        </w:rPr>
      </w:pPr>
      <w:bookmarkStart w:id="0" w:name="_GoBack"/>
      <w:bookmarkEnd w:id="0"/>
      <w:r w:rsidRPr="00A0650E">
        <w:rPr>
          <w:rFonts w:ascii="Open Sans" w:hAnsi="Open Sans" w:cs="Open Sans"/>
          <w:color w:val="404040" w:themeColor="text1" w:themeTint="BF"/>
          <w:sz w:val="24"/>
          <w:szCs w:val="24"/>
          <w:lang w:val="es-VE"/>
        </w:rPr>
        <w:t>En muchas partes del mundo, la educación para la salud, la sexualidad segura y el tratamiento oportuno de los pacientes con la terapia retroviral, han frenado y disminuido las cifras de infección por VIH/SIDA.</w:t>
      </w:r>
    </w:p>
    <w:p w:rsidR="00A0650E" w:rsidRPr="00A0650E" w:rsidRDefault="00A0650E" w:rsidP="00A0650E">
      <w:pPr>
        <w:ind w:left="708" w:right="-11"/>
        <w:jc w:val="both"/>
        <w:rPr>
          <w:rFonts w:ascii="Open Sans" w:hAnsi="Open Sans" w:cs="Open Sans"/>
          <w:color w:val="404040" w:themeColor="text1" w:themeTint="BF"/>
          <w:sz w:val="24"/>
          <w:szCs w:val="24"/>
          <w:lang w:val="es-VE"/>
        </w:rPr>
      </w:pPr>
      <w:r w:rsidRPr="00A0650E">
        <w:rPr>
          <w:rFonts w:ascii="Open Sans" w:hAnsi="Open Sans" w:cs="Open Sans"/>
          <w:color w:val="404040" w:themeColor="text1" w:themeTint="BF"/>
          <w:sz w:val="24"/>
          <w:szCs w:val="24"/>
          <w:lang w:val="es-VE"/>
        </w:rPr>
        <w:lastRenderedPageBreak/>
        <w:t>Lo recomendable es mantener una sexualidad responsable y el usar el preservativo, son formas efectivas y fáciles para prevenir el contagio por el VIH.</w:t>
      </w:r>
    </w:p>
    <w:p w:rsidR="002A3CD1" w:rsidRPr="00BF7DD8" w:rsidRDefault="002A3CD1" w:rsidP="002E6A22">
      <w:pPr>
        <w:ind w:left="708" w:right="-11"/>
        <w:jc w:val="both"/>
        <w:rPr>
          <w:rFonts w:ascii="Open Sans" w:hAnsi="Open Sans" w:cs="Open Sans"/>
          <w:color w:val="404040" w:themeColor="text1" w:themeTint="BF"/>
          <w:sz w:val="24"/>
          <w:szCs w:val="24"/>
        </w:rPr>
      </w:pPr>
      <w:r w:rsidRPr="00BF7DD8">
        <w:rPr>
          <w:rFonts w:ascii="Open Sans" w:hAnsi="Open Sans" w:cs="Open Sans"/>
          <w:b/>
          <w:bCs/>
          <w:color w:val="404040" w:themeColor="text1" w:themeTint="BF"/>
          <w:sz w:val="24"/>
          <w:szCs w:val="24"/>
          <w:lang w:val="es-VE"/>
        </w:rPr>
        <w:t>La información ofrecida en esta sección no sustituye a la consulta con un especialista, ya que de acuerdo con las características particulares de cada individuo, se le podría indicar recomendaciones diferentes a las generales aquí señaladas. ​​​</w:t>
      </w:r>
    </w:p>
    <w:p w:rsidR="00507EF3" w:rsidRPr="004F7B90" w:rsidRDefault="00C929C8" w:rsidP="00B81B2C">
      <w:pPr>
        <w:ind w:left="708" w:right="-11"/>
        <w:jc w:val="both"/>
        <w:rPr>
          <w:rFonts w:ascii="Open Sans" w:hAnsi="Open Sans" w:cs="Open Sans"/>
          <w:color w:val="676868"/>
          <w:sz w:val="24"/>
          <w:szCs w:val="24"/>
        </w:rPr>
      </w:pPr>
      <w:r w:rsidRPr="00BF7DD8">
        <w:rPr>
          <w:rFonts w:ascii="Open Sans" w:hAnsi="Open Sans" w:cs="Open Sans"/>
          <w:b/>
          <w:color w:val="404040" w:themeColor="text1" w:themeTint="BF"/>
          <w:sz w:val="24"/>
          <w:szCs w:val="24"/>
          <w:lang w:val="es-VE"/>
        </w:rPr>
        <w:t>2</w:t>
      </w:r>
      <w:r w:rsidR="00A0650E">
        <w:rPr>
          <w:rFonts w:ascii="Open Sans" w:hAnsi="Open Sans" w:cs="Open Sans"/>
          <w:b/>
          <w:color w:val="404040" w:themeColor="text1" w:themeTint="BF"/>
          <w:sz w:val="24"/>
          <w:szCs w:val="24"/>
          <w:lang w:val="es-VE"/>
        </w:rPr>
        <w:t>9</w:t>
      </w:r>
      <w:r w:rsidR="004B4406" w:rsidRPr="00BF7DD8">
        <w:rPr>
          <w:rFonts w:ascii="Open Sans" w:hAnsi="Open Sans" w:cs="Open Sans"/>
          <w:b/>
          <w:color w:val="404040" w:themeColor="text1" w:themeTint="BF"/>
          <w:sz w:val="24"/>
          <w:szCs w:val="24"/>
          <w:lang w:val="es-VE"/>
        </w:rPr>
        <w:t>-1</w:t>
      </w:r>
      <w:r w:rsidR="006D561A" w:rsidRPr="00BF7DD8">
        <w:rPr>
          <w:rFonts w:ascii="Open Sans" w:hAnsi="Open Sans" w:cs="Open Sans"/>
          <w:b/>
          <w:color w:val="404040" w:themeColor="text1" w:themeTint="BF"/>
          <w:sz w:val="24"/>
          <w:szCs w:val="24"/>
          <w:lang w:val="es-VE"/>
        </w:rPr>
        <w:t>1</w:t>
      </w:r>
      <w:r w:rsidR="004B4406" w:rsidRPr="00BF7DD8">
        <w:rPr>
          <w:rFonts w:ascii="Open Sans" w:hAnsi="Open Sans" w:cs="Open Sans"/>
          <w:b/>
          <w:color w:val="404040" w:themeColor="text1" w:themeTint="BF"/>
          <w:sz w:val="24"/>
          <w:szCs w:val="24"/>
          <w:lang w:val="es-VE"/>
        </w:rPr>
        <w:t>-2017</w:t>
      </w:r>
    </w:p>
    <w:sectPr w:rsidR="00507EF3" w:rsidRPr="004F7B90" w:rsidSect="002E6A22">
      <w:headerReference w:type="default" r:id="rId8"/>
      <w:footerReference w:type="default" r:id="rId9"/>
      <w:pgSz w:w="12240" w:h="15840"/>
      <w:pgMar w:top="1985" w:right="1041" w:bottom="720" w:left="720"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74" w:rsidRDefault="00CA3974" w:rsidP="001819D2">
      <w:pPr>
        <w:spacing w:after="0" w:line="240" w:lineRule="auto"/>
      </w:pPr>
      <w:r>
        <w:separator/>
      </w:r>
    </w:p>
  </w:endnote>
  <w:endnote w:type="continuationSeparator" w:id="0">
    <w:p w:rsidR="00CA3974" w:rsidRDefault="00CA3974" w:rsidP="00181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48" w:rsidRPr="003E46BA" w:rsidRDefault="00EF6263" w:rsidP="00EF6263">
    <w:pPr>
      <w:pStyle w:val="Piedepgina"/>
      <w:jc w:val="center"/>
      <w:rPr>
        <w:rFonts w:ascii="Open Sans" w:hAnsi="Open Sans" w:cs="Open Sans"/>
        <w:sz w:val="16"/>
        <w:szCs w:val="16"/>
        <w:lang w:val="en-US"/>
      </w:rPr>
    </w:pPr>
    <w:r w:rsidRPr="00EF6263">
      <w:rPr>
        <w:rFonts w:ascii="Open Sans" w:hAnsi="Open Sans" w:cs="Open Sans"/>
        <w:noProof/>
        <w:color w:val="676868"/>
        <w:sz w:val="16"/>
        <w:szCs w:val="16"/>
        <w:lang w:val="en-US" w:eastAsia="en-US"/>
      </w:rPr>
      <w:drawing>
        <wp:anchor distT="0" distB="0" distL="0" distR="0" simplePos="0" relativeHeight="251659264" behindDoc="0" locked="0" layoutInCell="1" allowOverlap="1">
          <wp:simplePos x="0" y="0"/>
          <wp:positionH relativeFrom="column">
            <wp:posOffset>-438150</wp:posOffset>
          </wp:positionH>
          <wp:positionV relativeFrom="paragraph">
            <wp:posOffset>434340</wp:posOffset>
          </wp:positionV>
          <wp:extent cx="8489315" cy="257175"/>
          <wp:effectExtent l="19050" t="0" r="6985" b="0"/>
          <wp:wrapSquare wrapText="bothSides"/>
          <wp:docPr id="3" name="2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8489315" cy="257175"/>
                  </a:xfrm>
                  <a:prstGeom prst="rect">
                    <a:avLst/>
                  </a:prstGeom>
                </pic:spPr>
              </pic:pic>
            </a:graphicData>
          </a:graphic>
        </wp:anchor>
      </w:drawing>
    </w:r>
    <w:r w:rsidR="00C60DD3" w:rsidRPr="00EF6263">
      <w:rPr>
        <w:rFonts w:ascii="Open Sans" w:hAnsi="Open Sans" w:cs="Open Sans"/>
        <w:sz w:val="16"/>
        <w:szCs w:val="16"/>
      </w:rPr>
      <w:t xml:space="preserve"> </w:t>
    </w:r>
    <w:r w:rsidR="005E5548" w:rsidRPr="00EF6263">
      <w:rPr>
        <w:rFonts w:ascii="Open Sans" w:hAnsi="Open Sans" w:cs="Open Sans"/>
        <w:sz w:val="16"/>
        <w:szCs w:val="16"/>
      </w:rPr>
      <w:ptab w:relativeTo="margin" w:alignment="left" w:leader="none"/>
    </w:r>
    <w:r w:rsidR="005E5548" w:rsidRPr="00EF6263">
      <w:rPr>
        <w:rFonts w:ascii="Open Sans" w:hAnsi="Open Sans" w:cs="Open Sans"/>
        <w:noProof/>
        <w:sz w:val="16"/>
        <w:szCs w:val="16"/>
        <w:lang w:eastAsia="es-VE"/>
      </w:rPr>
      <w:ptab w:relativeTo="indent"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74" w:rsidRDefault="00CA3974" w:rsidP="001819D2">
      <w:pPr>
        <w:spacing w:after="0" w:line="240" w:lineRule="auto"/>
      </w:pPr>
      <w:r>
        <w:separator/>
      </w:r>
    </w:p>
  </w:footnote>
  <w:footnote w:type="continuationSeparator" w:id="0">
    <w:p w:rsidR="00CA3974" w:rsidRDefault="00CA3974" w:rsidP="00181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D2" w:rsidRDefault="001819D2" w:rsidP="001819D2">
    <w:pPr>
      <w:pStyle w:val="Encabezado"/>
    </w:pPr>
    <w:r>
      <w:rPr>
        <w:noProof/>
        <w:lang w:val="en-US" w:eastAsia="en-US"/>
      </w:rPr>
      <w:drawing>
        <wp:anchor distT="0" distB="0" distL="1403985" distR="2952115" simplePos="0" relativeHeight="251658240" behindDoc="0" locked="0" layoutInCell="1" allowOverlap="1">
          <wp:simplePos x="0" y="0"/>
          <wp:positionH relativeFrom="column">
            <wp:posOffset>-438785</wp:posOffset>
          </wp:positionH>
          <wp:positionV relativeFrom="paragraph">
            <wp:posOffset>0</wp:posOffset>
          </wp:positionV>
          <wp:extent cx="7820025" cy="809625"/>
          <wp:effectExtent l="19050" t="0" r="9525" b="0"/>
          <wp:wrapSquare wrapText="bothSides"/>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stretch>
                    <a:fillRect/>
                  </a:stretch>
                </pic:blipFill>
                <pic:spPr>
                  <a:xfrm>
                    <a:off x="0" y="0"/>
                    <a:ext cx="782002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2A1"/>
    <w:multiLevelType w:val="hybridMultilevel"/>
    <w:tmpl w:val="112E77E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2795290"/>
    <w:multiLevelType w:val="hybridMultilevel"/>
    <w:tmpl w:val="6D72132A"/>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
    <w:nsid w:val="23F81102"/>
    <w:multiLevelType w:val="hybridMultilevel"/>
    <w:tmpl w:val="4426CFE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1819D2"/>
    <w:rsid w:val="0008536F"/>
    <w:rsid w:val="00096EDC"/>
    <w:rsid w:val="000A18A3"/>
    <w:rsid w:val="000E0EA8"/>
    <w:rsid w:val="001530D8"/>
    <w:rsid w:val="001819D2"/>
    <w:rsid w:val="001B6934"/>
    <w:rsid w:val="001C4759"/>
    <w:rsid w:val="001D6EBA"/>
    <w:rsid w:val="00214A9B"/>
    <w:rsid w:val="00270596"/>
    <w:rsid w:val="0028272B"/>
    <w:rsid w:val="002A3CD1"/>
    <w:rsid w:val="002B0569"/>
    <w:rsid w:val="002E6A22"/>
    <w:rsid w:val="0031207E"/>
    <w:rsid w:val="00342B0F"/>
    <w:rsid w:val="003E46BA"/>
    <w:rsid w:val="00407B32"/>
    <w:rsid w:val="00420213"/>
    <w:rsid w:val="00422C00"/>
    <w:rsid w:val="00455551"/>
    <w:rsid w:val="00470ACE"/>
    <w:rsid w:val="00480D03"/>
    <w:rsid w:val="004B4406"/>
    <w:rsid w:val="004F1AF4"/>
    <w:rsid w:val="004F7B90"/>
    <w:rsid w:val="00507EF3"/>
    <w:rsid w:val="005A6FD5"/>
    <w:rsid w:val="005E5548"/>
    <w:rsid w:val="006327D3"/>
    <w:rsid w:val="006718C7"/>
    <w:rsid w:val="006831B2"/>
    <w:rsid w:val="006D561A"/>
    <w:rsid w:val="0071005A"/>
    <w:rsid w:val="00771C98"/>
    <w:rsid w:val="00795B4C"/>
    <w:rsid w:val="007B23EC"/>
    <w:rsid w:val="007B3E99"/>
    <w:rsid w:val="007D1A39"/>
    <w:rsid w:val="008031AE"/>
    <w:rsid w:val="0080632E"/>
    <w:rsid w:val="00846621"/>
    <w:rsid w:val="0085213C"/>
    <w:rsid w:val="00870FF1"/>
    <w:rsid w:val="008A1C16"/>
    <w:rsid w:val="008A3CE0"/>
    <w:rsid w:val="008E7486"/>
    <w:rsid w:val="00924E91"/>
    <w:rsid w:val="009744C8"/>
    <w:rsid w:val="009B513B"/>
    <w:rsid w:val="00A0650E"/>
    <w:rsid w:val="00A216FF"/>
    <w:rsid w:val="00A2626F"/>
    <w:rsid w:val="00A3617B"/>
    <w:rsid w:val="00A6428E"/>
    <w:rsid w:val="00A94278"/>
    <w:rsid w:val="00AF3AC1"/>
    <w:rsid w:val="00B27B5E"/>
    <w:rsid w:val="00B81B2C"/>
    <w:rsid w:val="00BD5353"/>
    <w:rsid w:val="00BF7DD8"/>
    <w:rsid w:val="00C5210F"/>
    <w:rsid w:val="00C60DD3"/>
    <w:rsid w:val="00C929C8"/>
    <w:rsid w:val="00C96428"/>
    <w:rsid w:val="00CA3974"/>
    <w:rsid w:val="00D50A83"/>
    <w:rsid w:val="00D6424B"/>
    <w:rsid w:val="00D7744C"/>
    <w:rsid w:val="00D84DF6"/>
    <w:rsid w:val="00E205A3"/>
    <w:rsid w:val="00E35ADE"/>
    <w:rsid w:val="00E4069E"/>
    <w:rsid w:val="00EA40B3"/>
    <w:rsid w:val="00EB78B1"/>
    <w:rsid w:val="00EC0323"/>
    <w:rsid w:val="00EF6263"/>
    <w:rsid w:val="00F14854"/>
    <w:rsid w:val="00F23D6A"/>
    <w:rsid w:val="00FF3518"/>
    <w:rsid w:val="00FF5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9D2"/>
  </w:style>
  <w:style w:type="paragraph" w:styleId="Piedepgina">
    <w:name w:val="footer"/>
    <w:basedOn w:val="Normal"/>
    <w:link w:val="PiedepginaCar"/>
    <w:uiPriority w:val="99"/>
    <w:unhideWhenUsed/>
    <w:rsid w:val="00181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9D2"/>
  </w:style>
  <w:style w:type="paragraph" w:styleId="Textodeglobo">
    <w:name w:val="Balloon Text"/>
    <w:basedOn w:val="Normal"/>
    <w:link w:val="TextodegloboCar"/>
    <w:uiPriority w:val="99"/>
    <w:semiHidden/>
    <w:unhideWhenUsed/>
    <w:rsid w:val="00181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19D2"/>
    <w:rPr>
      <w:rFonts w:ascii="Tahoma" w:hAnsi="Tahoma" w:cs="Tahoma"/>
      <w:sz w:val="16"/>
      <w:szCs w:val="16"/>
    </w:rPr>
  </w:style>
  <w:style w:type="paragraph" w:styleId="Prrafodelista">
    <w:name w:val="List Paragraph"/>
    <w:basedOn w:val="Normal"/>
    <w:uiPriority w:val="34"/>
    <w:qFormat/>
    <w:rsid w:val="00F14854"/>
    <w:pPr>
      <w:ind w:left="720"/>
      <w:contextualSpacing/>
    </w:pPr>
  </w:style>
  <w:style w:type="character" w:styleId="Hipervnculo">
    <w:name w:val="Hyperlink"/>
    <w:basedOn w:val="Fuentedeprrafopredeter"/>
    <w:uiPriority w:val="99"/>
    <w:unhideWhenUsed/>
    <w:rsid w:val="00C92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9D2"/>
  </w:style>
  <w:style w:type="paragraph" w:styleId="Piedepgina">
    <w:name w:val="footer"/>
    <w:basedOn w:val="Normal"/>
    <w:link w:val="PiedepginaCar"/>
    <w:uiPriority w:val="99"/>
    <w:unhideWhenUsed/>
    <w:rsid w:val="00181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9D2"/>
  </w:style>
  <w:style w:type="paragraph" w:styleId="Textodeglobo">
    <w:name w:val="Balloon Text"/>
    <w:basedOn w:val="Normal"/>
    <w:link w:val="TextodegloboCar"/>
    <w:uiPriority w:val="99"/>
    <w:semiHidden/>
    <w:unhideWhenUsed/>
    <w:rsid w:val="00181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19D2"/>
    <w:rPr>
      <w:rFonts w:ascii="Tahoma" w:hAnsi="Tahoma" w:cs="Tahoma"/>
      <w:sz w:val="16"/>
      <w:szCs w:val="16"/>
    </w:rPr>
  </w:style>
  <w:style w:type="paragraph" w:styleId="Prrafodelista">
    <w:name w:val="List Paragraph"/>
    <w:basedOn w:val="Normal"/>
    <w:uiPriority w:val="34"/>
    <w:qFormat/>
    <w:rsid w:val="00F14854"/>
    <w:pPr>
      <w:ind w:left="720"/>
      <w:contextualSpacing/>
    </w:pPr>
  </w:style>
  <w:style w:type="character" w:styleId="Hipervnculo">
    <w:name w:val="Hyperlink"/>
    <w:basedOn w:val="Fuentedeprrafopredeter"/>
    <w:uiPriority w:val="99"/>
    <w:unhideWhenUsed/>
    <w:rsid w:val="00C929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2890158">
      <w:bodyDiv w:val="1"/>
      <w:marLeft w:val="0"/>
      <w:marRight w:val="0"/>
      <w:marTop w:val="0"/>
      <w:marBottom w:val="0"/>
      <w:divBdr>
        <w:top w:val="none" w:sz="0" w:space="0" w:color="auto"/>
        <w:left w:val="none" w:sz="0" w:space="0" w:color="auto"/>
        <w:bottom w:val="none" w:sz="0" w:space="0" w:color="auto"/>
        <w:right w:val="none" w:sz="0" w:space="0" w:color="auto"/>
      </w:divBdr>
    </w:div>
    <w:div w:id="1920433910">
      <w:bodyDiv w:val="1"/>
      <w:marLeft w:val="0"/>
      <w:marRight w:val="0"/>
      <w:marTop w:val="0"/>
      <w:marBottom w:val="0"/>
      <w:divBdr>
        <w:top w:val="none" w:sz="0" w:space="0" w:color="auto"/>
        <w:left w:val="none" w:sz="0" w:space="0" w:color="auto"/>
        <w:bottom w:val="none" w:sz="0" w:space="0" w:color="auto"/>
        <w:right w:val="none" w:sz="0" w:space="0" w:color="auto"/>
      </w:divBdr>
    </w:div>
    <w:div w:id="21152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3CB0-F193-4F39-B25D-73E21EC5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ralejo</dc:creator>
  <cp:lastModifiedBy>AE</cp:lastModifiedBy>
  <cp:revision>2</cp:revision>
  <dcterms:created xsi:type="dcterms:W3CDTF">2017-11-29T23:41:00Z</dcterms:created>
  <dcterms:modified xsi:type="dcterms:W3CDTF">2017-11-29T23:41:00Z</dcterms:modified>
</cp:coreProperties>
</file>